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D1D" w:rsidRDefault="008F5D1D" w:rsidP="008F5D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-142" w:right="-1"/>
        <w:jc w:val="both"/>
        <w:rPr>
          <w:rFonts w:ascii="Times New Roman" w:hAnsi="Times New Roman" w:cs="Times New Roman"/>
          <w:sz w:val="22"/>
          <w:szCs w:val="22"/>
        </w:rPr>
      </w:pPr>
      <w:r w:rsidRPr="001B489E">
        <w:rPr>
          <w:rFonts w:ascii="Times New Roman" w:hAnsi="Times New Roman" w:cs="Times New Roman"/>
          <w:sz w:val="20"/>
          <w:szCs w:val="20"/>
        </w:rPr>
        <w:t>Tabela V – Complicações mais frequentes no Recobro Imediato e medidas preventivas</w:t>
      </w:r>
      <w:r w:rsidRPr="00D255F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D0CDD" w:rsidRDefault="008D0CDD"/>
    <w:tbl>
      <w:tblPr>
        <w:tblStyle w:val="PlainTable3"/>
        <w:tblW w:w="9470" w:type="dxa"/>
        <w:tblLook w:val="0420" w:firstRow="1" w:lastRow="0" w:firstColumn="0" w:lastColumn="0" w:noHBand="0" w:noVBand="1"/>
      </w:tblPr>
      <w:tblGrid>
        <w:gridCol w:w="2254"/>
        <w:gridCol w:w="7216"/>
      </w:tblGrid>
      <w:tr w:rsidR="008F5D1D" w:rsidRPr="001B489E" w:rsidTr="00353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tcW w:w="2254" w:type="dxa"/>
          </w:tcPr>
          <w:p w:rsidR="008F5D1D" w:rsidRPr="001B489E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426" w:right="-4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COMPLICAÇÕES</w:t>
            </w:r>
          </w:p>
        </w:tc>
        <w:tc>
          <w:tcPr>
            <w:tcW w:w="7216" w:type="dxa"/>
          </w:tcPr>
          <w:p w:rsidR="008F5D1D" w:rsidRPr="001B489E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8220"/>
              </w:tabs>
              <w:autoSpaceDE w:val="0"/>
              <w:autoSpaceDN w:val="0"/>
              <w:adjustRightInd w:val="0"/>
              <w:spacing w:after="0"/>
              <w:ind w:right="13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MEDIDAS PREVENTIVAS </w:t>
            </w:r>
          </w:p>
        </w:tc>
      </w:tr>
      <w:tr w:rsidR="008F5D1D" w:rsidRPr="001B489E" w:rsidTr="0035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tcW w:w="2254" w:type="dxa"/>
          </w:tcPr>
          <w:p w:rsidR="008F5D1D" w:rsidRPr="001B489E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427" w:hanging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B48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Respiratórias</w:t>
            </w:r>
          </w:p>
        </w:tc>
        <w:tc>
          <w:tcPr>
            <w:tcW w:w="7216" w:type="dxa"/>
          </w:tcPr>
          <w:p w:rsidR="008F5D1D" w:rsidRPr="00EC1411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2" w:right="-427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EC1411">
              <w:rPr>
                <w:rFonts w:ascii="Times New Roman" w:hAnsi="Times New Roman" w:cs="Times New Roman"/>
                <w:sz w:val="18"/>
                <w:szCs w:val="18"/>
              </w:rPr>
              <w:t>Estimular o doente para que faça inspirações profundas</w:t>
            </w:r>
          </w:p>
          <w:p w:rsidR="008F5D1D" w:rsidRPr="00EC1411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2" w:right="-427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EC1411">
              <w:rPr>
                <w:rFonts w:ascii="Times New Roman" w:hAnsi="Times New Roman" w:cs="Times New Roman"/>
                <w:sz w:val="18"/>
                <w:szCs w:val="18"/>
              </w:rPr>
              <w:t>Otimizar o posicionamento da cabeça e pescoço</w:t>
            </w:r>
          </w:p>
          <w:p w:rsidR="008F5D1D" w:rsidRPr="00EC1411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2" w:right="-427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EC1411">
              <w:rPr>
                <w:rFonts w:ascii="Times New Roman" w:hAnsi="Times New Roman" w:cs="Times New Roman"/>
                <w:sz w:val="18"/>
                <w:szCs w:val="18"/>
              </w:rPr>
              <w:t>Manter a via área patente; Administrar oxigénio suplementar</w:t>
            </w:r>
          </w:p>
        </w:tc>
      </w:tr>
      <w:tr w:rsidR="008F5D1D" w:rsidRPr="001B489E" w:rsidTr="00353B11">
        <w:trPr>
          <w:trHeight w:val="709"/>
        </w:trPr>
        <w:tc>
          <w:tcPr>
            <w:tcW w:w="2254" w:type="dxa"/>
          </w:tcPr>
          <w:p w:rsidR="008F5D1D" w:rsidRPr="001B489E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427" w:hanging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B48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Cardiovasculares</w:t>
            </w:r>
          </w:p>
        </w:tc>
        <w:tc>
          <w:tcPr>
            <w:tcW w:w="7216" w:type="dxa"/>
          </w:tcPr>
          <w:p w:rsidR="008F5D1D" w:rsidRPr="00EC1411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2" w:right="-427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EC1411">
              <w:rPr>
                <w:rFonts w:ascii="Times New Roman" w:hAnsi="Times New Roman" w:cs="Times New Roman"/>
                <w:sz w:val="18"/>
                <w:szCs w:val="18"/>
              </w:rPr>
              <w:t xml:space="preserve">Evitar Hipertensão e </w:t>
            </w:r>
            <w:proofErr w:type="spellStart"/>
            <w:r w:rsidRPr="00EC1411">
              <w:rPr>
                <w:rFonts w:ascii="Times New Roman" w:hAnsi="Times New Roman" w:cs="Times New Roman"/>
                <w:sz w:val="18"/>
                <w:szCs w:val="18"/>
              </w:rPr>
              <w:t>taquiarritmias</w:t>
            </w:r>
            <w:proofErr w:type="spellEnd"/>
            <w:r w:rsidRPr="00EC14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C1411">
              <w:rPr>
                <w:rFonts w:ascii="Times New Roman" w:hAnsi="Times New Roman" w:cs="Times New Roman"/>
                <w:bCs/>
                <w:sz w:val="18"/>
                <w:szCs w:val="18"/>
              </w:rPr>
              <w:t>(excluir dor, retenção urinária, desorientação)</w:t>
            </w:r>
          </w:p>
          <w:p w:rsidR="008F5D1D" w:rsidRPr="00EC1411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2" w:right="-427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EC1411">
              <w:rPr>
                <w:rFonts w:ascii="Times New Roman" w:hAnsi="Times New Roman" w:cs="Times New Roman"/>
                <w:sz w:val="18"/>
                <w:szCs w:val="18"/>
              </w:rPr>
              <w:t>Evitar hipotensão</w:t>
            </w:r>
          </w:p>
          <w:p w:rsidR="008F5D1D" w:rsidRPr="00EC1411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2" w:right="-427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EC1411">
              <w:rPr>
                <w:rFonts w:ascii="Times New Roman" w:hAnsi="Times New Roman" w:cs="Times New Roman"/>
                <w:sz w:val="18"/>
                <w:szCs w:val="18"/>
              </w:rPr>
              <w:t>Vigiar hemorragia (pensos e drenos)</w:t>
            </w:r>
          </w:p>
        </w:tc>
      </w:tr>
      <w:tr w:rsidR="008F5D1D" w:rsidRPr="001B489E" w:rsidTr="0035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tcW w:w="2254" w:type="dxa"/>
          </w:tcPr>
          <w:p w:rsidR="008F5D1D" w:rsidRPr="001B489E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427" w:hanging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B48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Alterações da temperatura</w:t>
            </w:r>
          </w:p>
        </w:tc>
        <w:tc>
          <w:tcPr>
            <w:tcW w:w="7216" w:type="dxa"/>
          </w:tcPr>
          <w:p w:rsidR="008F5D1D" w:rsidRPr="00EC1411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2" w:right="-427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EC1411">
              <w:rPr>
                <w:rFonts w:ascii="Times New Roman" w:hAnsi="Times New Roman" w:cs="Times New Roman"/>
                <w:sz w:val="18"/>
                <w:szCs w:val="18"/>
              </w:rPr>
              <w:t>Remover tecidos molhados</w:t>
            </w:r>
          </w:p>
          <w:p w:rsidR="008F5D1D" w:rsidRPr="00EC1411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2" w:right="-427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EC1411">
              <w:rPr>
                <w:rFonts w:ascii="Times New Roman" w:hAnsi="Times New Roman" w:cs="Times New Roman"/>
                <w:sz w:val="18"/>
                <w:szCs w:val="18"/>
              </w:rPr>
              <w:t>Manter o doente coberto e promover o aquecimento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(dispositivos de aquecimento forçado)</w:t>
            </w:r>
          </w:p>
        </w:tc>
      </w:tr>
      <w:tr w:rsidR="008F5D1D" w:rsidRPr="001B489E" w:rsidTr="00353B11">
        <w:trPr>
          <w:trHeight w:val="273"/>
        </w:trPr>
        <w:tc>
          <w:tcPr>
            <w:tcW w:w="2254" w:type="dxa"/>
          </w:tcPr>
          <w:p w:rsidR="008F5D1D" w:rsidRPr="001B489E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427" w:hanging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B48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Dor</w:t>
            </w:r>
          </w:p>
        </w:tc>
        <w:tc>
          <w:tcPr>
            <w:tcW w:w="7216" w:type="dxa"/>
          </w:tcPr>
          <w:p w:rsidR="008F5D1D" w:rsidRPr="00EC1411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2" w:right="-427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EC1411">
              <w:rPr>
                <w:rFonts w:ascii="Times New Roman" w:hAnsi="Times New Roman" w:cs="Times New Roman"/>
                <w:sz w:val="18"/>
                <w:szCs w:val="18"/>
              </w:rPr>
              <w:t>Adequar posicionamento; Tratar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adequadamente a dor</w:t>
            </w:r>
          </w:p>
        </w:tc>
      </w:tr>
      <w:tr w:rsidR="008F5D1D" w:rsidRPr="001B489E" w:rsidTr="0035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1"/>
        </w:trPr>
        <w:tc>
          <w:tcPr>
            <w:tcW w:w="2254" w:type="dxa"/>
          </w:tcPr>
          <w:p w:rsidR="008F5D1D" w:rsidRPr="001B489E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427" w:hanging="1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48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Neuropsiquiátricas</w:t>
            </w:r>
            <w:proofErr w:type="spellEnd"/>
          </w:p>
          <w:p w:rsidR="008F5D1D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427" w:hanging="12"/>
              <w:rPr>
                <w:rFonts w:ascii="Times New Roman" w:hAnsi="Times New Roman" w:cs="Times New Roman"/>
                <w:sz w:val="16"/>
                <w:szCs w:val="16"/>
              </w:rPr>
            </w:pPr>
            <w:r w:rsidRPr="001B489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C1411">
              <w:rPr>
                <w:rFonts w:ascii="Times New Roman" w:hAnsi="Times New Roman" w:cs="Times New Roman"/>
                <w:sz w:val="16"/>
                <w:szCs w:val="16"/>
              </w:rPr>
              <w:t>identificar e reduzir risco</w:t>
            </w:r>
          </w:p>
          <w:p w:rsidR="008F5D1D" w:rsidRPr="001B489E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427" w:hanging="12"/>
              <w:rPr>
                <w:rFonts w:ascii="Times New Roman" w:hAnsi="Times New Roman" w:cs="Times New Roman"/>
                <w:sz w:val="18"/>
                <w:szCs w:val="18"/>
              </w:rPr>
            </w:pPr>
            <w:r w:rsidRPr="00EC1411">
              <w:rPr>
                <w:rFonts w:ascii="Times New Roman" w:hAnsi="Times New Roman" w:cs="Times New Roman"/>
                <w:sz w:val="16"/>
                <w:szCs w:val="16"/>
              </w:rPr>
              <w:t>de delírio e disfunção cognitiva)</w:t>
            </w:r>
          </w:p>
        </w:tc>
        <w:tc>
          <w:tcPr>
            <w:tcW w:w="7216" w:type="dxa"/>
          </w:tcPr>
          <w:p w:rsidR="008F5D1D" w:rsidRPr="00EC1411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2" w:right="-427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EC1411">
              <w:rPr>
                <w:rFonts w:ascii="Times New Roman" w:hAnsi="Times New Roman" w:cs="Times New Roman"/>
                <w:sz w:val="18"/>
                <w:szCs w:val="18"/>
              </w:rPr>
              <w:t>Identificar e eliminar causas de agitação e confusão; Evitar 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ZD,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opioides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anti-histamínicos</w:t>
            </w:r>
          </w:p>
          <w:p w:rsidR="008F5D1D" w:rsidRPr="00EC1411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2" w:right="-427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EC1411">
              <w:rPr>
                <w:rFonts w:ascii="Times New Roman" w:hAnsi="Times New Roman" w:cs="Times New Roman"/>
                <w:sz w:val="18"/>
                <w:szCs w:val="18"/>
              </w:rPr>
              <w:t>Tranquilizar o doente relativamente à imob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ilidade dos membros inferiores se ALR</w:t>
            </w:r>
          </w:p>
          <w:p w:rsidR="008F5D1D" w:rsidRPr="00EC1411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2" w:right="-427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EC1411">
              <w:rPr>
                <w:rFonts w:ascii="Times New Roman" w:hAnsi="Times New Roman" w:cs="Times New Roman"/>
                <w:sz w:val="18"/>
                <w:szCs w:val="18"/>
              </w:rPr>
              <w:t>Reorientar o doente em relação ao tempo e espaço;</w:t>
            </w:r>
          </w:p>
          <w:p w:rsidR="008F5D1D" w:rsidRPr="00EC1411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2" w:right="-427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EC1411">
              <w:rPr>
                <w:rFonts w:ascii="Times New Roman" w:hAnsi="Times New Roman" w:cs="Times New Roman"/>
                <w:sz w:val="18"/>
                <w:szCs w:val="18"/>
              </w:rPr>
              <w:t>Permitir a presença de um acompanhante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se apaziguador</w:t>
            </w:r>
            <w:r w:rsidRPr="00EC141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F5D1D" w:rsidRPr="00EC1411" w:rsidRDefault="008F5D1D" w:rsidP="00353B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left="-2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EC1411">
              <w:rPr>
                <w:rFonts w:ascii="Times New Roman" w:hAnsi="Times New Roman" w:cs="Times New Roman"/>
                <w:sz w:val="18"/>
                <w:szCs w:val="18"/>
              </w:rPr>
              <w:t>Promover precocemente a utilização de próteses visuais, auditivas, dentárias, locomoção, quando aplicável</w:t>
            </w:r>
          </w:p>
        </w:tc>
      </w:tr>
    </w:tbl>
    <w:p w:rsidR="008F5D1D" w:rsidRDefault="008F5D1D">
      <w:bookmarkStart w:id="0" w:name="_GoBack"/>
      <w:bookmarkEnd w:id="0"/>
    </w:p>
    <w:sectPr w:rsidR="008F5D1D" w:rsidSect="002D322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D"/>
    <w:rsid w:val="002D322B"/>
    <w:rsid w:val="008D0CDD"/>
    <w:rsid w:val="008F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A67D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D1D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">
    <w:name w:val="Plain Table 3"/>
    <w:basedOn w:val="TableNormal"/>
    <w:uiPriority w:val="43"/>
    <w:rsid w:val="008F5D1D"/>
    <w:rPr>
      <w:rFonts w:eastAsiaTheme="minorHAns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D1D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">
    <w:name w:val="Plain Table 3"/>
    <w:basedOn w:val="TableNormal"/>
    <w:uiPriority w:val="43"/>
    <w:rsid w:val="008F5D1D"/>
    <w:rPr>
      <w:rFonts w:eastAsiaTheme="minorHAns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949</Characters>
  <Application>Microsoft Macintosh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</dc:creator>
  <cp:keywords/>
  <dc:description/>
  <cp:lastModifiedBy>Vicente</cp:lastModifiedBy>
  <cp:revision>1</cp:revision>
  <dcterms:created xsi:type="dcterms:W3CDTF">2016-10-28T14:39:00Z</dcterms:created>
  <dcterms:modified xsi:type="dcterms:W3CDTF">2016-10-28T14:40:00Z</dcterms:modified>
</cp:coreProperties>
</file>