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07F" w:rsidRPr="00D255F0" w:rsidRDefault="00B4007F" w:rsidP="00B4007F">
      <w:pPr>
        <w:spacing w:after="0"/>
        <w:ind w:left="-142" w:right="-1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D255F0">
        <w:rPr>
          <w:rFonts w:ascii="Times New Roman" w:hAnsi="Times New Roman" w:cs="Times New Roman"/>
          <w:sz w:val="20"/>
          <w:szCs w:val="20"/>
        </w:rPr>
        <w:t xml:space="preserve">Tabela VI – Fatores </w:t>
      </w:r>
      <w:r>
        <w:rPr>
          <w:rFonts w:ascii="Times New Roman" w:hAnsi="Times New Roman" w:cs="Times New Roman"/>
          <w:sz w:val="20"/>
          <w:szCs w:val="20"/>
        </w:rPr>
        <w:t>de Risco de Retenção urinária pó</w:t>
      </w:r>
      <w:r w:rsidRPr="00D255F0">
        <w:rPr>
          <w:rFonts w:ascii="Times New Roman" w:hAnsi="Times New Roman" w:cs="Times New Roman"/>
          <w:sz w:val="20"/>
          <w:szCs w:val="20"/>
        </w:rPr>
        <w:t xml:space="preserve">s-operatória </w:t>
      </w:r>
    </w:p>
    <w:p w:rsidR="008D0CDD" w:rsidRDefault="008D0CDD"/>
    <w:tbl>
      <w:tblPr>
        <w:tblStyle w:val="TabelaSimples11"/>
        <w:tblW w:w="0" w:type="auto"/>
        <w:tblInd w:w="704" w:type="dxa"/>
        <w:tblLook w:val="04A0" w:firstRow="1" w:lastRow="0" w:firstColumn="1" w:lastColumn="0" w:noHBand="0" w:noVBand="1"/>
      </w:tblPr>
      <w:tblGrid>
        <w:gridCol w:w="5954"/>
      </w:tblGrid>
      <w:tr w:rsidR="00B4007F" w:rsidRPr="00D255F0" w:rsidTr="00353B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:rsidR="00B4007F" w:rsidRPr="00D255F0" w:rsidRDefault="00B4007F" w:rsidP="00353B11">
            <w:pPr>
              <w:widowControl w:val="0"/>
              <w:tabs>
                <w:tab w:val="left" w:pos="0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ind w:left="-1099" w:right="-1" w:firstLine="1099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55F0">
              <w:rPr>
                <w:rFonts w:ascii="Times New Roman" w:hAnsi="Times New Roman" w:cs="Times New Roman"/>
                <w:b w:val="0"/>
                <w:sz w:val="18"/>
                <w:szCs w:val="18"/>
              </w:rPr>
              <w:t>Idade&gt; 50 anos</w:t>
            </w:r>
          </w:p>
        </w:tc>
      </w:tr>
      <w:tr w:rsidR="00B4007F" w:rsidRPr="00D255F0" w:rsidTr="00353B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:rsidR="00B4007F" w:rsidRPr="00D255F0" w:rsidRDefault="00B4007F" w:rsidP="00353B11">
            <w:pPr>
              <w:widowControl w:val="0"/>
              <w:tabs>
                <w:tab w:val="left" w:pos="0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ind w:left="-1099" w:right="-1" w:firstLine="1099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55F0">
              <w:rPr>
                <w:rFonts w:ascii="Times New Roman" w:hAnsi="Times New Roman" w:cs="Times New Roman"/>
                <w:b w:val="0"/>
                <w:sz w:val="18"/>
                <w:szCs w:val="18"/>
              </w:rPr>
              <w:t>Sexo masculino</w:t>
            </w:r>
          </w:p>
        </w:tc>
      </w:tr>
      <w:tr w:rsidR="00B4007F" w:rsidRPr="00D255F0" w:rsidTr="00353B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:rsidR="00B4007F" w:rsidRPr="00D255F0" w:rsidRDefault="00B4007F" w:rsidP="00353B11">
            <w:pPr>
              <w:widowControl w:val="0"/>
              <w:tabs>
                <w:tab w:val="left" w:pos="0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ind w:left="-1099" w:right="-1" w:firstLine="1099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55F0">
              <w:rPr>
                <w:rFonts w:ascii="Times New Roman" w:hAnsi="Times New Roman" w:cs="Times New Roman"/>
                <w:b w:val="0"/>
                <w:sz w:val="18"/>
                <w:szCs w:val="18"/>
              </w:rPr>
              <w:t>Cirurgia de hérnia inguinal, cirurgia ano retal</w:t>
            </w:r>
          </w:p>
        </w:tc>
      </w:tr>
      <w:tr w:rsidR="00B4007F" w:rsidRPr="00D255F0" w:rsidTr="00353B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:rsidR="00B4007F" w:rsidRPr="00D255F0" w:rsidRDefault="00B4007F" w:rsidP="00353B11">
            <w:pPr>
              <w:widowControl w:val="0"/>
              <w:tabs>
                <w:tab w:val="left" w:pos="0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ind w:left="-1099" w:right="-1" w:firstLine="1099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55F0">
              <w:rPr>
                <w:rFonts w:ascii="Times New Roman" w:hAnsi="Times New Roman" w:cs="Times New Roman"/>
                <w:b w:val="0"/>
                <w:sz w:val="18"/>
                <w:szCs w:val="18"/>
              </w:rPr>
              <w:t>Sintomas prévios de retenção urinária</w:t>
            </w:r>
          </w:p>
        </w:tc>
      </w:tr>
      <w:tr w:rsidR="00B4007F" w:rsidRPr="00D255F0" w:rsidTr="00353B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:rsidR="00B4007F" w:rsidRPr="00D255F0" w:rsidRDefault="00B4007F" w:rsidP="00353B11">
            <w:pPr>
              <w:widowControl w:val="0"/>
              <w:tabs>
                <w:tab w:val="left" w:pos="0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ind w:left="-1099" w:right="-1" w:firstLine="1099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55F0">
              <w:rPr>
                <w:rFonts w:ascii="Times New Roman" w:hAnsi="Times New Roman" w:cs="Times New Roman"/>
                <w:b w:val="0"/>
                <w:sz w:val="18"/>
                <w:szCs w:val="18"/>
              </w:rPr>
              <w:t>História de cirurgia pélvica</w:t>
            </w:r>
          </w:p>
        </w:tc>
      </w:tr>
      <w:tr w:rsidR="00B4007F" w:rsidRPr="00D255F0" w:rsidTr="00353B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:rsidR="00B4007F" w:rsidRPr="00D255F0" w:rsidRDefault="00B4007F" w:rsidP="00353B11">
            <w:pPr>
              <w:widowControl w:val="0"/>
              <w:tabs>
                <w:tab w:val="left" w:pos="0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ind w:left="-1099" w:right="-1" w:firstLine="1099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55F0">
              <w:rPr>
                <w:rFonts w:ascii="Times New Roman" w:hAnsi="Times New Roman" w:cs="Times New Roman"/>
                <w:b w:val="0"/>
                <w:sz w:val="18"/>
                <w:szCs w:val="18"/>
              </w:rPr>
              <w:t>Doença neurológica (lesão cerebral e espinhal, neuropatia diabética e alcoólica)</w:t>
            </w:r>
          </w:p>
        </w:tc>
      </w:tr>
      <w:tr w:rsidR="00B4007F" w:rsidRPr="00D255F0" w:rsidTr="00353B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:rsidR="00B4007F" w:rsidRPr="00D255F0" w:rsidRDefault="00B4007F" w:rsidP="00353B11">
            <w:pPr>
              <w:widowControl w:val="0"/>
              <w:tabs>
                <w:tab w:val="left" w:pos="0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ind w:left="-1099" w:right="-1" w:firstLine="1099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55F0">
              <w:rPr>
                <w:rFonts w:ascii="Times New Roman" w:hAnsi="Times New Roman" w:cs="Times New Roman"/>
                <w:b w:val="0"/>
                <w:sz w:val="18"/>
                <w:szCs w:val="18"/>
              </w:rPr>
              <w:t>Medicação (bloqueadores alfa e beta)</w:t>
            </w:r>
          </w:p>
        </w:tc>
      </w:tr>
    </w:tbl>
    <w:p w:rsidR="00B4007F" w:rsidRDefault="00B4007F">
      <w:bookmarkStart w:id="0" w:name="_GoBack"/>
      <w:bookmarkEnd w:id="0"/>
    </w:p>
    <w:sectPr w:rsidR="00B4007F" w:rsidSect="002D322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07F"/>
    <w:rsid w:val="002D322B"/>
    <w:rsid w:val="008D0CDD"/>
    <w:rsid w:val="00B40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3A67D0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07F"/>
    <w:pPr>
      <w:spacing w:after="200"/>
    </w:pPr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elaSimples11">
    <w:name w:val="Tabela Simples 11"/>
    <w:basedOn w:val="TableNormal"/>
    <w:uiPriority w:val="41"/>
    <w:rsid w:val="00B4007F"/>
    <w:rPr>
      <w:rFonts w:eastAsiaTheme="minorHAns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07F"/>
    <w:pPr>
      <w:spacing w:after="200"/>
    </w:pPr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elaSimples11">
    <w:name w:val="Tabela Simples 11"/>
    <w:basedOn w:val="TableNormal"/>
    <w:uiPriority w:val="41"/>
    <w:rsid w:val="00B4007F"/>
    <w:rPr>
      <w:rFonts w:eastAsiaTheme="minorHAns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288</Characters>
  <Application>Microsoft Macintosh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Vicente</dc:creator>
  <cp:keywords/>
  <dc:description/>
  <cp:lastModifiedBy>Vicente</cp:lastModifiedBy>
  <cp:revision>1</cp:revision>
  <dcterms:created xsi:type="dcterms:W3CDTF">2016-10-28T14:40:00Z</dcterms:created>
  <dcterms:modified xsi:type="dcterms:W3CDTF">2016-10-28T14:43:00Z</dcterms:modified>
</cp:coreProperties>
</file>