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A6FAD" w14:textId="1DC3809B" w:rsidR="00C31C40" w:rsidRPr="00C31C40" w:rsidRDefault="003B4A8C">
      <w:pPr>
        <w:rPr>
          <w:rFonts w:eastAsia="Times New Roman"/>
          <w:b/>
          <w:bCs/>
          <w:sz w:val="44"/>
          <w:szCs w:val="44"/>
        </w:rPr>
      </w:pPr>
      <w:bookmarkStart w:id="0" w:name="_Hlk67413326"/>
      <w:r w:rsidRPr="00C31C40">
        <w:rPr>
          <w:rFonts w:eastAsia="Times New Roman"/>
          <w:b/>
          <w:bCs/>
          <w:sz w:val="44"/>
          <w:szCs w:val="44"/>
        </w:rPr>
        <w:t>Educação, Investigação e Apresentações</w:t>
      </w:r>
      <w:bookmarkEnd w:id="0"/>
    </w:p>
    <w:p w14:paraId="4B997E20" w14:textId="2C02A291" w:rsidR="003B4A8C" w:rsidRPr="00AA3EAD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AA3EAD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AA3EAD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INFLUENCE OF INTRAOPERATIVE HYPOTENSION ON THE INCIDENCE OF POSTOPERATIVE NAUSEA AND VOMITING</w:t>
      </w:r>
    </w:p>
    <w:p w14:paraId="714BC98F" w14:textId="30246C86" w:rsidR="00AA3EAD" w:rsidRDefault="00AA3EAD" w:rsidP="00AA3EAD">
      <w:pPr>
        <w:pStyle w:val="NormalWeb"/>
      </w:pPr>
      <w:r>
        <w:rPr>
          <w:b/>
          <w:bCs/>
        </w:rPr>
        <w:t>Autores:</w:t>
      </w:r>
      <w:r>
        <w:t xml:space="preserve"> Marisa Barros a Pedro Varandas b Diana Fonseca a Joselina Barbosa b Joana Mourão </w:t>
      </w:r>
      <w:proofErr w:type="spellStart"/>
      <w:proofErr w:type="gramStart"/>
      <w:r>
        <w:t>a,b</w:t>
      </w:r>
      <w:proofErr w:type="spellEnd"/>
      <w:proofErr w:type="gramEnd"/>
      <w:r>
        <w:t xml:space="preserve"> Fernando Abelha </w:t>
      </w:r>
      <w:proofErr w:type="spellStart"/>
      <w:r>
        <w:t>a,b</w:t>
      </w:r>
      <w:proofErr w:type="spellEnd"/>
    </w:p>
    <w:p w14:paraId="7C234CF2" w14:textId="00641AA3" w:rsidR="00AA3EAD" w:rsidRPr="00AA3EAD" w:rsidRDefault="00AA3EAD" w:rsidP="00AA3EAD">
      <w:pPr>
        <w:pStyle w:val="NormalWeb"/>
      </w:pPr>
      <w:r>
        <w:rPr>
          <w:b/>
          <w:bCs/>
        </w:rPr>
        <w:t>Instituições:</w:t>
      </w:r>
      <w:r>
        <w:t xml:space="preserve"> a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Anesthesiology</w:t>
      </w:r>
      <w:proofErr w:type="spellEnd"/>
      <w:r>
        <w:t xml:space="preserve">, Centro Hospitalar Universitário São João, Porto, Portugal b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Medicine, Porto </w:t>
      </w:r>
      <w:proofErr w:type="spellStart"/>
      <w:r>
        <w:t>University</w:t>
      </w:r>
      <w:proofErr w:type="spellEnd"/>
      <w:r>
        <w:t>, Porto, Portugal</w:t>
      </w:r>
    </w:p>
    <w:p w14:paraId="5A887FD8" w14:textId="17C96F7C" w:rsidR="003B4A8C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3B4A8C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Educação, Investigação e Apresentações (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>Education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Research 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>and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>Presentation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>)</w:t>
      </w:r>
    </w:p>
    <w:p w14:paraId="25C69B99" w14:textId="77777777" w:rsidR="00F82384" w:rsidRPr="003B4A8C" w:rsidRDefault="00F82384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419D62BA" w14:textId="4F4C1539" w:rsidR="003B4A8C" w:rsidRPr="003B4A8C" w:rsidRDefault="003B4A8C" w:rsidP="003B4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4A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Resumo</w:t>
      </w:r>
      <w:proofErr w:type="spellEnd"/>
      <w:r w:rsidRPr="003B4A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DE14A91" w14:textId="77777777" w:rsidR="003B4A8C" w:rsidRPr="003B4A8C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Background and objectives: Postoperative 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Nause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 and Vomiting (PONV) is one of the most common adverse events following anesthesia with estimated incidence of 20-30% in surgical population and 70-80% in high-risk patients. [1]</w:t>
      </w:r>
    </w:p>
    <w:p w14:paraId="56F68413" w14:textId="77777777" w:rsidR="003B4A8C" w:rsidRPr="003B4A8C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Intraoperative Hypotension (IOH) is also a very frequent adverse event. [2] It may trigger emesis as interferes with function of the vestibular apparatus and blood circulation to the brainstem. [3]</w:t>
      </w:r>
    </w:p>
    <w:p w14:paraId="4A35C037" w14:textId="77777777" w:rsidR="003B4A8C" w:rsidRPr="003B4A8C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Therefore, the present study has been designed to determine the association between the degree and duration of IOH and the incidence of PONV.</w:t>
      </w:r>
    </w:p>
    <w:p w14:paraId="0B1BECBA" w14:textId="77777777" w:rsidR="003B4A8C" w:rsidRPr="003B4A8C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Methods: We conducted a single-center, observational, prospective study in Portuguese-speaking adult patients admitted to non-cardiac surgery of intermediate or high risk according to ESC/ESA Guidelines on non-cardiac surgery between March 2020 and October 2020. Data was extracted from patient´s electronical clinical and anesthetic records in three different moments: pre-operative, intraoperative and the immediate postoperative period.</w:t>
      </w:r>
    </w:p>
    <w:p w14:paraId="495560E1" w14:textId="77777777" w:rsidR="003B4A8C" w:rsidRPr="003B4A8C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Two different definitions of IOH were considered: mean arterial pressure (MAP) less than 65 mmHg for at least 15 min or clinically important hypotension with systolic blood pressure (SBP) less than 90 mmHg requiring fluid 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ressuscitation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, inotropic or vasopressor treatment. [2]</w:t>
      </w:r>
    </w:p>
    <w:p w14:paraId="6B727240" w14:textId="77777777" w:rsidR="003B4A8C" w:rsidRPr="003B4A8C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Results: A total of 45 patients were enrolled: 57,8% women, mean age 60,7 years. 66,7% were submitted to general anesthesia, 55,5% patients had two or more risk factors for PONV and in 46,7% of cases double PONV prophylaxis was used with drugs of different classes. During intraoperative period 68,9% and 24,4% of the patients had at least one episode of SBP less than 90 mmHg and MAP less than 65 mmHg, respectively. The median lowest SBP was 77 mmHg. 15,6% of our study population presented with PONV.</w:t>
      </w:r>
    </w:p>
    <w:p w14:paraId="2095EB47" w14:textId="77777777" w:rsidR="003B4A8C" w:rsidRPr="003B4A8C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Conclusions: We could not find any statistically significance relation between the occurrence of IOH and PONV incidence. Despite that, we found that IOH definition used showed a weak to moderate correlation between them.</w:t>
      </w:r>
    </w:p>
    <w:p w14:paraId="326FB72B" w14:textId="77777777" w:rsidR="003B4A8C" w:rsidRPr="003B4A8C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References: [1] 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Anesth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 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Analg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, 2020. 131(2): p. 411-448. [2] Br J 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Anaesth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, 2019. 122(5): p. 563-574. [3] 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Anesth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 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Analg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, 2002. </w:t>
      </w:r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94(6): p. 1652-5, 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>table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>of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>contents</w:t>
      </w:r>
      <w:proofErr w:type="spellEnd"/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>.</w:t>
      </w:r>
    </w:p>
    <w:p w14:paraId="02D2C531" w14:textId="77777777" w:rsidR="003B4A8C" w:rsidRPr="003B4A8C" w:rsidRDefault="003B4A8C" w:rsidP="003B4A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3B4A8C">
        <w:rPr>
          <w:rFonts w:ascii="Times New Roman" w:eastAsiaTheme="minorEastAsia" w:hAnsi="Times New Roman" w:cs="Times New Roman"/>
          <w:sz w:val="24"/>
          <w:szCs w:val="24"/>
          <w:lang w:eastAsia="pt-PT"/>
        </w:rPr>
        <w:t>__________________________________________________________</w:t>
      </w:r>
    </w:p>
    <w:p w14:paraId="23777809" w14:textId="545C1A64" w:rsidR="003B4A8C" w:rsidRDefault="003B4A8C">
      <w:pPr>
        <w:rPr>
          <w:rFonts w:eastAsia="Times New Roman"/>
        </w:rPr>
      </w:pPr>
    </w:p>
    <w:p w14:paraId="6C6D4B63" w14:textId="77777777" w:rsidR="003B4A8C" w:rsidRDefault="003B4A8C"/>
    <w:p w14:paraId="7D2EE682" w14:textId="77777777" w:rsidR="003B4A8C" w:rsidRDefault="003B4A8C"/>
    <w:sectPr w:rsidR="003B4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FA"/>
    <w:rsid w:val="003B4A8C"/>
    <w:rsid w:val="00AA3EAD"/>
    <w:rsid w:val="00C07CB2"/>
    <w:rsid w:val="00C31C40"/>
    <w:rsid w:val="00EC3DFA"/>
    <w:rsid w:val="00F81389"/>
    <w:rsid w:val="00F8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6DEE"/>
  <w15:chartTrackingRefBased/>
  <w15:docId w15:val="{D919356E-B112-40BD-832F-5212E71C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5</cp:revision>
  <dcterms:created xsi:type="dcterms:W3CDTF">2021-03-23T17:36:00Z</dcterms:created>
  <dcterms:modified xsi:type="dcterms:W3CDTF">2021-04-06T12:56:00Z</dcterms:modified>
</cp:coreProperties>
</file>