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7E9F8" w14:textId="77777777" w:rsidR="00412AA7" w:rsidRDefault="00412AA7" w:rsidP="00412AA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E27675">
        <w:rPr>
          <w:rFonts w:ascii="Times New Roman" w:eastAsiaTheme="minorEastAsia" w:hAnsi="Times New Roman" w:cs="Times New Roman"/>
          <w:b/>
          <w:bCs/>
          <w:sz w:val="24"/>
          <w:szCs w:val="24"/>
          <w:lang w:eastAsia="pt-PT"/>
        </w:rPr>
        <w:t>Título:</w:t>
      </w:r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Angioedema por IECA no período pós-operatório</w:t>
      </w:r>
    </w:p>
    <w:p w14:paraId="47A79321" w14:textId="77777777" w:rsidR="00412AA7" w:rsidRDefault="00412AA7" w:rsidP="00412AA7">
      <w:pPr>
        <w:pStyle w:val="NormalWeb"/>
      </w:pPr>
      <w:r>
        <w:rPr>
          <w:b/>
          <w:bCs/>
        </w:rPr>
        <w:t>Autores:</w:t>
      </w:r>
      <w:r>
        <w:t xml:space="preserve"> Ana Reigota Sara Pedrosa Daniela Simões Ferreira</w:t>
      </w:r>
    </w:p>
    <w:p w14:paraId="02C43022" w14:textId="77777777" w:rsidR="00412AA7" w:rsidRPr="00A34026" w:rsidRDefault="00412AA7" w:rsidP="00412AA7">
      <w:pPr>
        <w:pStyle w:val="NormalWeb"/>
      </w:pPr>
      <w:r>
        <w:rPr>
          <w:b/>
          <w:bCs/>
        </w:rPr>
        <w:t>Instituições:</w:t>
      </w:r>
      <w:r>
        <w:t xml:space="preserve"> Centro Hospitalar do Baixo Vouga</w:t>
      </w:r>
    </w:p>
    <w:p w14:paraId="3B774558" w14:textId="77777777" w:rsidR="00412AA7" w:rsidRDefault="00412AA7" w:rsidP="00412AA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E27675">
        <w:rPr>
          <w:rFonts w:ascii="Times New Roman" w:eastAsiaTheme="minorEastAsia" w:hAnsi="Times New Roman" w:cs="Times New Roman"/>
          <w:b/>
          <w:bCs/>
          <w:sz w:val="24"/>
          <w:szCs w:val="24"/>
          <w:lang w:eastAsia="pt-PT"/>
        </w:rPr>
        <w:t>Área Terapêutica/Tema:</w:t>
      </w:r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Farmacologia (</w:t>
      </w:r>
      <w:proofErr w:type="spellStart"/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>Pharmacology</w:t>
      </w:r>
      <w:proofErr w:type="spellEnd"/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>)</w:t>
      </w:r>
    </w:p>
    <w:p w14:paraId="69AC1543" w14:textId="77777777" w:rsidR="00412AA7" w:rsidRPr="00E27675" w:rsidRDefault="00412AA7" w:rsidP="00412AA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</w:p>
    <w:p w14:paraId="09B8A973" w14:textId="77777777" w:rsidR="00412AA7" w:rsidRPr="00E27675" w:rsidRDefault="00412AA7" w:rsidP="00412AA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>(TEM FOTO)</w:t>
      </w:r>
    </w:p>
    <w:p w14:paraId="0C4948CB" w14:textId="77777777" w:rsidR="00412AA7" w:rsidRPr="00A34026" w:rsidRDefault="00412AA7" w:rsidP="0041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4026">
        <w:rPr>
          <w:rFonts w:ascii="Times New Roman" w:eastAsia="Times New Roman" w:hAnsi="Times New Roman" w:cs="Times New Roman"/>
          <w:b/>
          <w:bCs/>
          <w:sz w:val="24"/>
          <w:szCs w:val="24"/>
        </w:rPr>
        <w:t>Resumo:</w:t>
      </w:r>
    </w:p>
    <w:p w14:paraId="727A4712" w14:textId="77777777" w:rsidR="00412AA7" w:rsidRPr="00E27675" w:rsidRDefault="00412AA7" w:rsidP="00412AA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Introdução: O angioedema é uma complicação potencialmente fatal que pode surgir no período </w:t>
      </w:r>
      <w:proofErr w:type="spellStart"/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>perioperatório</w:t>
      </w:r>
      <w:proofErr w:type="spellEnd"/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associado a </w:t>
      </w:r>
      <w:proofErr w:type="spellStart"/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>reacções</w:t>
      </w:r>
      <w:proofErr w:type="spellEnd"/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de hipersensibilidade a fármacos1. O objetivo deste trabalho é relatar um caso de angioedema pós-operatório e discutir diagnósticos diferenciais e tratamento.</w:t>
      </w:r>
    </w:p>
    <w:p w14:paraId="580567A3" w14:textId="77777777" w:rsidR="00412AA7" w:rsidRPr="00E27675" w:rsidRDefault="00412AA7" w:rsidP="00412AA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Caso Clínico: Masculino, 57 anos, ASA2, antecedentes de HTA, DM2, dislipidemia e etilismo moderado. Submetido a hemorroidectomia sob AGB, sem intercorrências no </w:t>
      </w:r>
      <w:proofErr w:type="spellStart"/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>intra</w:t>
      </w:r>
      <w:proofErr w:type="spellEnd"/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ou pós-operatório imediato.</w:t>
      </w:r>
    </w:p>
    <w:p w14:paraId="6265B9D8" w14:textId="77777777" w:rsidR="00412AA7" w:rsidRPr="00E27675" w:rsidRDefault="00412AA7" w:rsidP="00412AA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6h após alta da UCPA, iniciou edema do lábio superior. Administrada </w:t>
      </w:r>
      <w:proofErr w:type="spellStart"/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>hidrocortisona</w:t>
      </w:r>
      <w:proofErr w:type="spellEnd"/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e </w:t>
      </w:r>
      <w:proofErr w:type="spellStart"/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>clemastina</w:t>
      </w:r>
      <w:proofErr w:type="spellEnd"/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, sem melhoria, foi pedida avaliação de Anestesiologia: A: Edema exuberante do lábio superior, estendendo-se às faces, com parestesias. Sem rubor. Sem edema do lábio inferior, língua ou mucosas. Sem disfonia; B: Eupneico, SpO2 99% (aa), AP sem alterações; C: HD estável; D: Colaborante, orientado; E: Sem </w:t>
      </w:r>
      <w:proofErr w:type="spellStart"/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>rash</w:t>
      </w:r>
      <w:proofErr w:type="spellEnd"/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ou prurido</w:t>
      </w:r>
    </w:p>
    <w:p w14:paraId="7397874E" w14:textId="77777777" w:rsidR="00412AA7" w:rsidRPr="00E27675" w:rsidRDefault="00412AA7" w:rsidP="00412AA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Questionado sobre alergias, referiu alergia a anti-inflamatório há 20 anos. No </w:t>
      </w:r>
      <w:proofErr w:type="spellStart"/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>intra-operatório</w:t>
      </w:r>
      <w:proofErr w:type="spellEnd"/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tinha sido administrado </w:t>
      </w:r>
      <w:proofErr w:type="spellStart"/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>cetorolac</w:t>
      </w:r>
      <w:proofErr w:type="spellEnd"/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e na enfermaria tinha sido administrado paracetamol.</w:t>
      </w:r>
    </w:p>
    <w:p w14:paraId="172EB47F" w14:textId="77777777" w:rsidR="00412AA7" w:rsidRPr="00E27675" w:rsidRDefault="00412AA7" w:rsidP="00412AA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Pela possibilidade de </w:t>
      </w:r>
      <w:proofErr w:type="spellStart"/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>reacção</w:t>
      </w:r>
      <w:proofErr w:type="spellEnd"/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alérgica com envolvimento da VA, feitos </w:t>
      </w:r>
      <w:proofErr w:type="spellStart"/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>bólus</w:t>
      </w:r>
      <w:proofErr w:type="spellEnd"/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sucessivos de 10mcg de adrenalina (total 100mcg em 1h), com ligeira melhoria. Pela possibilidade de hipersensibilidade </w:t>
      </w:r>
      <w:proofErr w:type="gramStart"/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>alérgica/não</w:t>
      </w:r>
      <w:proofErr w:type="gramEnd"/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alérgica a AINE, suspendeu-se o ibuprofeno. Pela possibilidade de hipersensibilidade não alérgica a IECA, suspendeu-se o </w:t>
      </w:r>
      <w:proofErr w:type="spellStart"/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>lisinopril</w:t>
      </w:r>
      <w:proofErr w:type="spellEnd"/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do domicílio.</w:t>
      </w:r>
    </w:p>
    <w:p w14:paraId="75CF3B09" w14:textId="77777777" w:rsidR="00412AA7" w:rsidRPr="00E27675" w:rsidRDefault="00412AA7" w:rsidP="00412AA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Mantida </w:t>
      </w:r>
      <w:proofErr w:type="spellStart"/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>corticoterapia</w:t>
      </w:r>
      <w:proofErr w:type="spellEnd"/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e anti-histamínico. Transferiu-se para </w:t>
      </w:r>
      <w:proofErr w:type="spellStart"/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>UCIntermédios</w:t>
      </w:r>
      <w:proofErr w:type="spellEnd"/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para vigilância. Solicitada observação de </w:t>
      </w:r>
      <w:proofErr w:type="spellStart"/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>Imunoalergologia</w:t>
      </w:r>
      <w:proofErr w:type="spellEnd"/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, que diagnosticou angioedema por IECA, substituiu por ARA e manteve corticoide e </w:t>
      </w:r>
      <w:proofErr w:type="spellStart"/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>anti-histaminico</w:t>
      </w:r>
      <w:proofErr w:type="spellEnd"/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>.</w:t>
      </w:r>
    </w:p>
    <w:p w14:paraId="2A18AC60" w14:textId="77777777" w:rsidR="00412AA7" w:rsidRPr="00E27675" w:rsidRDefault="00412AA7" w:rsidP="00412AA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Discussão: Perante doente com angioedema no </w:t>
      </w:r>
      <w:proofErr w:type="spellStart"/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>perioperatório</w:t>
      </w:r>
      <w:proofErr w:type="spellEnd"/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>, devemos recordar 3 causas principais</w:t>
      </w:r>
      <w:proofErr w:type="gramStart"/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>1:reacção</w:t>
      </w:r>
      <w:proofErr w:type="gramEnd"/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alérgica, hipersensibilidade não alérgica a AINE e hipersensibilidade não alérgica a IECA</w:t>
      </w:r>
    </w:p>
    <w:p w14:paraId="0F99AC21" w14:textId="77777777" w:rsidR="00412AA7" w:rsidRPr="00E27675" w:rsidRDefault="00412AA7" w:rsidP="00412AA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Diferentes tipos de angioedema têm características diferentes. Este caso é pouco a favor de reação alérgica dada a apresentação isolada de edema do lábio, ausência de resposta à adrenalina, ausência de manifestações alérgicas mais comuns como </w:t>
      </w:r>
      <w:proofErr w:type="spellStart"/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>rash</w:t>
      </w:r>
      <w:proofErr w:type="spellEnd"/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e prurido e a apresentação tardia dos sintomas em relação à administração de fármacos. Pelo contrário, o angioedema por AINE pode ser tardio. Os antecedentes do doente favorecem </w:t>
      </w:r>
      <w:proofErr w:type="spellStart"/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>reacção</w:t>
      </w:r>
      <w:proofErr w:type="spellEnd"/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adversa a </w:t>
      </w:r>
      <w:proofErr w:type="gramStart"/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>AINE</w:t>
      </w:r>
      <w:proofErr w:type="gramEnd"/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mas o angioedema é habitualmente </w:t>
      </w:r>
      <w:proofErr w:type="spellStart"/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>periorbitário</w:t>
      </w:r>
      <w:proofErr w:type="spellEnd"/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>. O angioedema por IECA envolve isoladamente a VA superior1. Ocorre a qualquer altura do tratamento ou até semanas após descontinuação. Pode ser desencadeado por anestesia/cirurgia, ocorrendo tipicamente em 1-8h. É o diagnóstico mais provável</w:t>
      </w:r>
    </w:p>
    <w:p w14:paraId="156D2BE2" w14:textId="77777777" w:rsidR="00412AA7" w:rsidRPr="00E27675" w:rsidRDefault="00412AA7" w:rsidP="00412AA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Na anestesia/cirurgia, existem vários possíveis </w:t>
      </w:r>
      <w:proofErr w:type="spellStart"/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>triggers</w:t>
      </w:r>
      <w:proofErr w:type="spellEnd"/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para o angioedema por IECA, como trauma, irritação da VA e stress cirúrgico</w:t>
      </w:r>
    </w:p>
    <w:p w14:paraId="183931EE" w14:textId="77777777" w:rsidR="00412AA7" w:rsidRPr="00E27675" w:rsidRDefault="00412AA7" w:rsidP="00412AA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O maior risco do angioedema por IECA é comprometer a VA: é essencial assegurar a </w:t>
      </w:r>
      <w:proofErr w:type="spellStart"/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>patência</w:t>
      </w:r>
      <w:proofErr w:type="spellEnd"/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e manter vigilância</w:t>
      </w:r>
    </w:p>
    <w:p w14:paraId="653D2D1C" w14:textId="77777777" w:rsidR="00412AA7" w:rsidRPr="00E27675" w:rsidRDefault="00412AA7" w:rsidP="00412AA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lastRenderedPageBreak/>
        <w:t>O IECA deve ser suspenso. Não está demonstrado benefício dos anti-histamínicos ou corticosteróides1</w:t>
      </w:r>
    </w:p>
    <w:p w14:paraId="76F8671B" w14:textId="77777777" w:rsidR="00412AA7" w:rsidRPr="00E27675" w:rsidRDefault="00412AA7" w:rsidP="00412AA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>Referências:</w:t>
      </w:r>
    </w:p>
    <w:p w14:paraId="32987224" w14:textId="77777777" w:rsidR="00412AA7" w:rsidRPr="00E27675" w:rsidRDefault="00412AA7" w:rsidP="00412AA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Br J </w:t>
      </w:r>
      <w:proofErr w:type="spellStart"/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>Anaesth</w:t>
      </w:r>
      <w:proofErr w:type="spellEnd"/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>. 2019 Jul;123(1</w:t>
      </w:r>
      <w:proofErr w:type="gramStart"/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>):e</w:t>
      </w:r>
      <w:proofErr w:type="gramEnd"/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>38-e49</w:t>
      </w:r>
    </w:p>
    <w:p w14:paraId="1D5FA852" w14:textId="77777777" w:rsidR="00412AA7" w:rsidRPr="00E27675" w:rsidRDefault="00412AA7" w:rsidP="00412AA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>__________________________________________________________</w:t>
      </w:r>
    </w:p>
    <w:p w14:paraId="79C91213" w14:textId="77777777" w:rsidR="00412AA7" w:rsidRDefault="00412AA7" w:rsidP="00412AA7"/>
    <w:p w14:paraId="7FB54227" w14:textId="77777777" w:rsidR="00237886" w:rsidRDefault="00412AA7"/>
    <w:sectPr w:rsidR="002378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11C"/>
    <w:rsid w:val="00412AA7"/>
    <w:rsid w:val="00B6111C"/>
    <w:rsid w:val="00C07CB2"/>
    <w:rsid w:val="00F8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C30226-7915-4487-8DBB-D587BDE00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AA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2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2774</Characters>
  <Application>Microsoft Office Word</Application>
  <DocSecurity>0</DocSecurity>
  <Lines>23</Lines>
  <Paragraphs>6</Paragraphs>
  <ScaleCrop>false</ScaleCrop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Admedic</dc:creator>
  <cp:keywords/>
  <dc:description/>
  <cp:lastModifiedBy>Admedic</cp:lastModifiedBy>
  <cp:revision>2</cp:revision>
  <dcterms:created xsi:type="dcterms:W3CDTF">2021-04-19T09:58:00Z</dcterms:created>
  <dcterms:modified xsi:type="dcterms:W3CDTF">2021-04-19T09:58:00Z</dcterms:modified>
</cp:coreProperties>
</file>