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7DD6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01   "</w:t>
      </w: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Ketodex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>" na VAD pediátrica</w:t>
      </w:r>
    </w:p>
    <w:p w14:paraId="70342AD8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André Alves Dos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Santos(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Ana Margarida Ferreira(2)</w:t>
      </w:r>
    </w:p>
    <w:p w14:paraId="1C5C91D6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Lisboa Central, EPE / Hospital de Santa Marta (2) Hospital de Vila Franca de Xira </w:t>
      </w:r>
    </w:p>
    <w:p w14:paraId="265391D7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F0EA970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INTRODUÇÃO: O trauma facial em pediatria é um desafio anestésico na abordagem da via aérea difícil (VAD) previsível. A </w:t>
      </w:r>
      <w:proofErr w:type="spellStart"/>
      <w:r w:rsidRPr="008D4853">
        <w:rPr>
          <w:rFonts w:ascii="Arial" w:hAnsi="Arial" w:cs="Arial"/>
          <w:sz w:val="20"/>
          <w:szCs w:val="20"/>
        </w:rPr>
        <w:t>fibroscopia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é útil nos procedimentos eletivos, com entubações nasais, mantendo a respiração espontânea. Na criança, é necessária sedação / anestesia geral e existem referências para fármacos como </w:t>
      </w:r>
      <w:proofErr w:type="spellStart"/>
      <w:r w:rsidRPr="008D4853">
        <w:rPr>
          <w:rFonts w:ascii="Arial" w:hAnsi="Arial" w:cs="Arial"/>
          <w:sz w:val="20"/>
          <w:szCs w:val="20"/>
        </w:rPr>
        <w:t>dexmedetomidina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cetamina, </w:t>
      </w:r>
      <w:proofErr w:type="spellStart"/>
      <w:r w:rsidRPr="008D4853">
        <w:rPr>
          <w:rFonts w:ascii="Arial" w:hAnsi="Arial" w:cs="Arial"/>
          <w:sz w:val="20"/>
          <w:szCs w:val="20"/>
        </w:rPr>
        <w:t>midazolam</w:t>
      </w:r>
      <w:proofErr w:type="spellEnd"/>
      <w:r w:rsidRPr="008D4853">
        <w:rPr>
          <w:rFonts w:ascii="Arial" w:hAnsi="Arial" w:cs="Arial"/>
          <w:sz w:val="20"/>
          <w:szCs w:val="20"/>
        </w:rPr>
        <w:t> ou fentanil</w:t>
      </w:r>
      <w:r w:rsidRPr="008D4853">
        <w:rPr>
          <w:rFonts w:ascii="Arial" w:hAnsi="Arial" w:cs="Arial"/>
          <w:sz w:val="20"/>
          <w:szCs w:val="20"/>
          <w:vertAlign w:val="superscript"/>
        </w:rPr>
        <w:t>1</w:t>
      </w:r>
      <w:r w:rsidRPr="008D4853">
        <w:rPr>
          <w:rFonts w:ascii="Arial" w:hAnsi="Arial" w:cs="Arial"/>
          <w:sz w:val="20"/>
          <w:szCs w:val="20"/>
        </w:rPr>
        <w:t xml:space="preserve">. A </w:t>
      </w:r>
      <w:proofErr w:type="gramStart"/>
      <w:r w:rsidRPr="008D4853">
        <w:rPr>
          <w:rFonts w:ascii="Arial" w:hAnsi="Arial" w:cs="Arial"/>
          <w:sz w:val="20"/>
          <w:szCs w:val="20"/>
        </w:rPr>
        <w:t>associação  cetamina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D4853">
        <w:rPr>
          <w:rFonts w:ascii="Arial" w:hAnsi="Arial" w:cs="Arial"/>
          <w:sz w:val="20"/>
          <w:szCs w:val="20"/>
        </w:rPr>
        <w:t>dexmedetomidina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("</w:t>
      </w:r>
      <w:proofErr w:type="spellStart"/>
      <w:r w:rsidRPr="008D4853">
        <w:rPr>
          <w:rFonts w:ascii="Arial" w:hAnsi="Arial" w:cs="Arial"/>
          <w:sz w:val="20"/>
          <w:szCs w:val="20"/>
        </w:rPr>
        <w:t>keto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" / </w:t>
      </w:r>
      <w:proofErr w:type="spellStart"/>
      <w:r w:rsidRPr="008D4853">
        <w:rPr>
          <w:rFonts w:ascii="Arial" w:hAnsi="Arial" w:cs="Arial"/>
          <w:sz w:val="20"/>
          <w:szCs w:val="20"/>
        </w:rPr>
        <w:t>dex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) permite uma </w:t>
      </w:r>
      <w:proofErr w:type="spellStart"/>
      <w:r w:rsidRPr="008D4853">
        <w:rPr>
          <w:rFonts w:ascii="Arial" w:hAnsi="Arial" w:cs="Arial"/>
          <w:sz w:val="20"/>
          <w:szCs w:val="20"/>
        </w:rPr>
        <w:t>sedoanalgesia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eficaz, antagonizando efeitos adversos de ambos os fármacos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 xml:space="preserve">. </w:t>
      </w:r>
    </w:p>
    <w:p w14:paraId="208720B4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7AFE6C55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CASO CLÍNICO: Lactante de 9 meses, peso 8,5kg, previamente saudável. Vítima de mordedura humana com perda de pirâmide nasal direita, lábio superior e inferior, com exposição de dentes incisivos e pálpebra superior esquerda. Proposto para reconstrução eletiva das lesões, com retalhos pediculados cervical, </w:t>
      </w:r>
      <w:proofErr w:type="spellStart"/>
      <w:r w:rsidRPr="008D4853">
        <w:rPr>
          <w:rFonts w:ascii="Arial" w:hAnsi="Arial" w:cs="Arial"/>
          <w:sz w:val="20"/>
          <w:szCs w:val="20"/>
        </w:rPr>
        <w:t>supraclavicular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 e frontal direito, e colheita de tendão do antebraço para reconstrução da pálpebra. Perante a possibilidade de VAD, com provável ventilação facial impossível e intubação nasal difícil, foi realizado um plano de abordagem, mantendo a respiração espontânea. Como primeiro plano, a realização de </w:t>
      </w:r>
      <w:proofErr w:type="spellStart"/>
      <w:r w:rsidRPr="008D4853">
        <w:rPr>
          <w:rFonts w:ascii="Arial" w:hAnsi="Arial" w:cs="Arial"/>
          <w:sz w:val="20"/>
          <w:szCs w:val="20"/>
        </w:rPr>
        <w:t>fibroscopia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por via nasal em doente acordado com o tubo endotraqueal (TET) colocado através do mesmo. Em segundo plano, a realização de </w:t>
      </w:r>
      <w:proofErr w:type="spellStart"/>
      <w:r w:rsidRPr="008D4853">
        <w:rPr>
          <w:rFonts w:ascii="Arial" w:hAnsi="Arial" w:cs="Arial"/>
          <w:sz w:val="20"/>
          <w:szCs w:val="20"/>
        </w:rPr>
        <w:t>fibroscopia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para confirmação da </w:t>
      </w:r>
      <w:proofErr w:type="spellStart"/>
      <w:r w:rsidRPr="008D4853">
        <w:rPr>
          <w:rFonts w:ascii="Arial" w:hAnsi="Arial" w:cs="Arial"/>
          <w:sz w:val="20"/>
          <w:szCs w:val="20"/>
        </w:rPr>
        <w:t>patência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da fossa nasal, seguida de </w:t>
      </w:r>
      <w:proofErr w:type="spellStart"/>
      <w:r w:rsidRPr="008D4853">
        <w:rPr>
          <w:rFonts w:ascii="Arial" w:hAnsi="Arial" w:cs="Arial"/>
          <w:sz w:val="20"/>
          <w:szCs w:val="20"/>
        </w:rPr>
        <w:t>videolaringoscopia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para direcionar o TET. </w:t>
      </w:r>
    </w:p>
    <w:p w14:paraId="0D8EFC02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No dia da cirurgia, com a equipa de Otorrinolaringologia, e com a utilização do fibroscópio pediátrico, denotou-se a impossibilidade de passagem do TET 4 adequado pelo mesmo, sendo o TET 4,5 de calibre demasiado grande para o lactente, por via nasal. Foi realizada sedação em respiração espontânea, com recurso a "</w:t>
      </w:r>
      <w:proofErr w:type="spellStart"/>
      <w:r w:rsidRPr="008D4853">
        <w:rPr>
          <w:rFonts w:ascii="Arial" w:hAnsi="Arial" w:cs="Arial"/>
          <w:sz w:val="20"/>
          <w:szCs w:val="20"/>
        </w:rPr>
        <w:t>Keto</w:t>
      </w:r>
      <w:proofErr w:type="spellEnd"/>
      <w:r w:rsidRPr="008D4853">
        <w:rPr>
          <w:rFonts w:ascii="Arial" w:hAnsi="Arial" w:cs="Arial"/>
          <w:sz w:val="20"/>
          <w:szCs w:val="20"/>
        </w:rPr>
        <w:t>/</w:t>
      </w:r>
      <w:proofErr w:type="spellStart"/>
      <w:r w:rsidRPr="008D4853">
        <w:rPr>
          <w:rFonts w:ascii="Arial" w:hAnsi="Arial" w:cs="Arial"/>
          <w:sz w:val="20"/>
          <w:szCs w:val="20"/>
        </w:rPr>
        <w:t>Dex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" segundo protocolo, com </w:t>
      </w:r>
      <w:proofErr w:type="spellStart"/>
      <w:r w:rsidRPr="008D4853">
        <w:rPr>
          <w:rFonts w:ascii="Arial" w:hAnsi="Arial" w:cs="Arial"/>
          <w:sz w:val="20"/>
          <w:szCs w:val="20"/>
        </w:rPr>
        <w:t>bólus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indução de 1 mg/kg e 1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/kg respetivamente, e manutenção com 0,5-1mg/kg/h e 0,5-1mcg/kg/h para abordar a via aérea. Realizada </w:t>
      </w:r>
      <w:proofErr w:type="spellStart"/>
      <w:r w:rsidRPr="008D4853">
        <w:rPr>
          <w:rFonts w:ascii="Arial" w:hAnsi="Arial" w:cs="Arial"/>
          <w:sz w:val="20"/>
          <w:szCs w:val="20"/>
        </w:rPr>
        <w:t>fibroscopia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por via nasal esquerda até cordas vocais sem intercorrências. Retirado fibroscópio e realizada </w:t>
      </w:r>
      <w:proofErr w:type="spellStart"/>
      <w:r w:rsidRPr="008D4853">
        <w:rPr>
          <w:rFonts w:ascii="Arial" w:hAnsi="Arial" w:cs="Arial"/>
          <w:sz w:val="20"/>
          <w:szCs w:val="20"/>
        </w:rPr>
        <w:t>videolaringoscopia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com visualização do TET após passagem pela narina esquerda, sendo direcionado para a traqueia com a pinça de </w:t>
      </w:r>
      <w:proofErr w:type="spellStart"/>
      <w:r w:rsidRPr="008D4853">
        <w:rPr>
          <w:rFonts w:ascii="Arial" w:hAnsi="Arial" w:cs="Arial"/>
          <w:sz w:val="20"/>
          <w:szCs w:val="20"/>
        </w:rPr>
        <w:t>Magill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A cirurgia teve a duração total de 6 horas, tendo sido mantida anestesia geral endovenosa com Propofol, Cetamina e </w:t>
      </w:r>
      <w:proofErr w:type="spellStart"/>
      <w:r w:rsidRPr="008D4853">
        <w:rPr>
          <w:rFonts w:ascii="Arial" w:hAnsi="Arial" w:cs="Arial"/>
          <w:sz w:val="20"/>
          <w:szCs w:val="20"/>
        </w:rPr>
        <w:t>Remifentanil</w:t>
      </w:r>
      <w:proofErr w:type="spellEnd"/>
      <w:r w:rsidRPr="008D4853">
        <w:rPr>
          <w:rFonts w:ascii="Arial" w:hAnsi="Arial" w:cs="Arial"/>
          <w:sz w:val="20"/>
          <w:szCs w:val="20"/>
        </w:rPr>
        <w:t>, com transferência posterior da criança, entubada, sedada e em ventilação de suporte para a UCI.</w:t>
      </w:r>
    </w:p>
    <w:p w14:paraId="41668768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156580D8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DISCUSSÃO: A </w:t>
      </w:r>
      <w:proofErr w:type="spellStart"/>
      <w:r w:rsidRPr="008D4853">
        <w:rPr>
          <w:rFonts w:ascii="Arial" w:hAnsi="Arial" w:cs="Arial"/>
          <w:sz w:val="20"/>
          <w:szCs w:val="20"/>
        </w:rPr>
        <w:t>Dexmedetomidina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apresenta a capacidade de bloquear os reflexos da via aérea, com menor probabilidade de laringospasmo. A sua associação com a Cetamina permite antagonizar a </w:t>
      </w:r>
      <w:proofErr w:type="spellStart"/>
      <w:r w:rsidRPr="008D4853">
        <w:rPr>
          <w:rFonts w:ascii="Arial" w:hAnsi="Arial" w:cs="Arial"/>
          <w:sz w:val="20"/>
          <w:szCs w:val="20"/>
        </w:rPr>
        <w:t>bradicárdia</w:t>
      </w:r>
      <w:proofErr w:type="spellEnd"/>
      <w:r w:rsidRPr="008D4853">
        <w:rPr>
          <w:rFonts w:ascii="Arial" w:hAnsi="Arial" w:cs="Arial"/>
          <w:sz w:val="20"/>
          <w:szCs w:val="20"/>
        </w:rPr>
        <w:t> do primeiro e ainda a sialorreia do segundo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>. Sem a utilização de lidocaína nebulizada, foi possível demonstrar a eficácia na manutenção da respiração espontânea e na capacidade de prevenir reflexos da via aérea. A dose de indução com "</w:t>
      </w:r>
      <w:proofErr w:type="spellStart"/>
      <w:r w:rsidRPr="008D4853">
        <w:rPr>
          <w:rFonts w:ascii="Arial" w:hAnsi="Arial" w:cs="Arial"/>
          <w:sz w:val="20"/>
          <w:szCs w:val="20"/>
        </w:rPr>
        <w:t>Keto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" / </w:t>
      </w:r>
      <w:proofErr w:type="spellStart"/>
      <w:r w:rsidRPr="008D4853">
        <w:rPr>
          <w:rFonts w:ascii="Arial" w:hAnsi="Arial" w:cs="Arial"/>
          <w:sz w:val="20"/>
          <w:szCs w:val="20"/>
        </w:rPr>
        <w:t>Dex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a posterior manutenção permitem a realização de intubação em ventilação espontânea de forma segura em lactantes com trauma facial, um procedimento que pode ser demorado tendo em conta a sua dificuldade.</w:t>
      </w:r>
    </w:p>
    <w:p w14:paraId="720C8CB2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REFERÊNCIAS: </w:t>
      </w:r>
    </w:p>
    <w:p w14:paraId="667E8BA3" w14:textId="77777777" w:rsidR="00EC1DCB" w:rsidRPr="008D4853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1 - J </w:t>
      </w:r>
      <w:proofErr w:type="spellStart"/>
      <w:r w:rsidRPr="008D4853">
        <w:rPr>
          <w:rFonts w:ascii="Arial" w:hAnsi="Arial" w:cs="Arial"/>
          <w:sz w:val="20"/>
          <w:szCs w:val="20"/>
        </w:rPr>
        <w:t>Pediatr</w:t>
      </w:r>
      <w:proofErr w:type="spellEnd"/>
      <w:r w:rsidRPr="008D4853">
        <w:rPr>
          <w:rFonts w:ascii="Arial" w:hAnsi="Arial" w:cs="Arial"/>
          <w:sz w:val="20"/>
          <w:szCs w:val="20"/>
        </w:rPr>
        <w:t> </w:t>
      </w:r>
      <w:proofErr w:type="spellStart"/>
      <w:r w:rsidRPr="008D4853">
        <w:rPr>
          <w:rFonts w:ascii="Arial" w:hAnsi="Arial" w:cs="Arial"/>
          <w:sz w:val="20"/>
          <w:szCs w:val="20"/>
        </w:rPr>
        <w:t>Intensive</w:t>
      </w:r>
      <w:proofErr w:type="spellEnd"/>
      <w:r w:rsidRPr="008D4853">
        <w:rPr>
          <w:rFonts w:ascii="Arial" w:hAnsi="Arial" w:cs="Arial"/>
          <w:sz w:val="20"/>
          <w:szCs w:val="20"/>
        </w:rPr>
        <w:t> Care </w:t>
      </w:r>
      <w:proofErr w:type="gramStart"/>
      <w:r w:rsidRPr="008D4853">
        <w:rPr>
          <w:rFonts w:ascii="Arial" w:hAnsi="Arial" w:cs="Arial"/>
          <w:sz w:val="20"/>
          <w:szCs w:val="20"/>
        </w:rPr>
        <w:t>2018;7:115</w:t>
      </w:r>
      <w:proofErr w:type="gramEnd"/>
      <w:r w:rsidRPr="008D4853">
        <w:rPr>
          <w:rFonts w:ascii="Arial" w:hAnsi="Arial" w:cs="Arial"/>
          <w:sz w:val="20"/>
          <w:szCs w:val="20"/>
        </w:rPr>
        <w:t>–125</w:t>
      </w:r>
    </w:p>
    <w:p w14:paraId="1FBFD98A" w14:textId="77777777" w:rsidR="00EC1DCB" w:rsidRPr="001A343E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2 - Anesthesiology 2022; 137:418–33</w:t>
      </w:r>
    </w:p>
    <w:p w14:paraId="1E093723" w14:textId="77777777" w:rsidR="00EC1DCB" w:rsidRPr="001A343E" w:rsidRDefault="00EC1DCB" w:rsidP="00EC1D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3 - Journal of 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 and Pain, 2021, Volume: 2, No.3: 93-96</w:t>
      </w:r>
    </w:p>
    <w:p w14:paraId="6294EF70" w14:textId="77777777" w:rsidR="00EC1DCB" w:rsidRPr="008D4853" w:rsidRDefault="00EC1DCB" w:rsidP="00EC1DCB">
      <w:pPr>
        <w:rPr>
          <w:rFonts w:ascii="Arial" w:eastAsia="Times New Roman" w:hAnsi="Arial" w:cs="Arial"/>
          <w:sz w:val="20"/>
          <w:szCs w:val="20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8D485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6B27E99" wp14:editId="08AF5E12">
            <wp:extent cx="2118360" cy="2773680"/>
            <wp:effectExtent l="0" t="0" r="0" b="762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B88BA4" wp14:editId="24D1E7C6">
            <wp:extent cx="2110740" cy="2811780"/>
            <wp:effectExtent l="0" t="0" r="3810" b="762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1E6473D5" w:rsidR="00FC35B8" w:rsidRPr="00EC1DCB" w:rsidRDefault="00FC35B8" w:rsidP="00EC1DCB"/>
    <w:sectPr w:rsidR="00FC35B8" w:rsidRPr="00EC1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416AB4"/>
    <w:rsid w:val="0051787D"/>
    <w:rsid w:val="00670F9D"/>
    <w:rsid w:val="00674711"/>
    <w:rsid w:val="006C4C08"/>
    <w:rsid w:val="007D47C6"/>
    <w:rsid w:val="00857D77"/>
    <w:rsid w:val="00BB1DFA"/>
    <w:rsid w:val="00C21AAC"/>
    <w:rsid w:val="00CA641B"/>
    <w:rsid w:val="00DC169D"/>
    <w:rsid w:val="00E95347"/>
    <w:rsid w:val="00EC1DCB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2023-03-15T15:02:00Z</dcterms:created>
  <dcterms:modified xsi:type="dcterms:W3CDTF">2023-03-15T15:02:00Z</dcterms:modified>
</cp:coreProperties>
</file>