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A7A4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19   SÍNDROME SEROTONINÉRGICO APÓS ADMINISTRAÇÃO DE TRAMADOL</w:t>
      </w:r>
    </w:p>
    <w:p w14:paraId="6A4929CC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Paulo Jorge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Correia(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Ana Rita Teles(2)</w:t>
      </w:r>
    </w:p>
    <w:p w14:paraId="13D5748B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de Entre Douro e Vouga, EPE / Hospital de S. Sebastião (2) Centro Hospitalar de S. João, EPE </w:t>
      </w:r>
    </w:p>
    <w:p w14:paraId="7EE4AE84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2607FCBC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SÍNDROME SEROTONINÉRGICO APÓS ADMINISTRAÇÃO DE TRAMADOL</w:t>
      </w:r>
    </w:p>
    <w:p w14:paraId="1B7778AA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Paulo Correia</w:t>
      </w:r>
      <w:r w:rsidRPr="008D4853">
        <w:rPr>
          <w:rFonts w:ascii="Arial" w:hAnsi="Arial" w:cs="Arial"/>
          <w:sz w:val="20"/>
          <w:szCs w:val="20"/>
          <w:vertAlign w:val="superscript"/>
        </w:rPr>
        <w:t>1</w:t>
      </w:r>
      <w:r w:rsidRPr="008D4853">
        <w:rPr>
          <w:rFonts w:ascii="Arial" w:hAnsi="Arial" w:cs="Arial"/>
          <w:sz w:val="20"/>
          <w:szCs w:val="20"/>
        </w:rPr>
        <w:t>, Ana Rita Teles</w:t>
      </w:r>
      <w:r w:rsidRPr="008D4853">
        <w:rPr>
          <w:rFonts w:ascii="Arial" w:hAnsi="Arial" w:cs="Arial"/>
          <w:sz w:val="20"/>
          <w:szCs w:val="20"/>
          <w:vertAlign w:val="superscript"/>
        </w:rPr>
        <w:t>2</w:t>
      </w:r>
    </w:p>
    <w:p w14:paraId="515CC65B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6F327E87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8D4853">
        <w:rPr>
          <w:rFonts w:ascii="Arial" w:hAnsi="Arial" w:cs="Arial"/>
          <w:sz w:val="20"/>
          <w:szCs w:val="20"/>
        </w:rPr>
        <w:t>Centro Hospitalar de Entre o Douro e Vouga</w:t>
      </w:r>
    </w:p>
    <w:p w14:paraId="7F2CE957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8D4853">
        <w:rPr>
          <w:rFonts w:ascii="Arial" w:hAnsi="Arial" w:cs="Arial"/>
          <w:sz w:val="20"/>
          <w:szCs w:val="20"/>
        </w:rPr>
        <w:t>Centro Hospitalar e Universitário de São João</w:t>
      </w:r>
    </w:p>
    <w:p w14:paraId="7900A8CF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2959174B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Introdução: </w:t>
      </w:r>
    </w:p>
    <w:p w14:paraId="59DF6918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O Síndrome </w:t>
      </w:r>
      <w:proofErr w:type="spellStart"/>
      <w:r w:rsidRPr="008D4853">
        <w:rPr>
          <w:rFonts w:ascii="Arial" w:hAnsi="Arial" w:cs="Arial"/>
          <w:sz w:val="20"/>
          <w:szCs w:val="20"/>
        </w:rPr>
        <w:t>Serotoninérgico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representa uma complicação potencialmente fatal associada ao uso de fármacos serotoninérgicos</w:t>
      </w:r>
      <w:r w:rsidRPr="008D4853">
        <w:rPr>
          <w:rFonts w:ascii="Arial" w:hAnsi="Arial" w:cs="Arial"/>
          <w:sz w:val="20"/>
          <w:szCs w:val="20"/>
          <w:vertAlign w:val="superscript"/>
        </w:rPr>
        <w:t>1</w:t>
      </w:r>
      <w:r w:rsidRPr="008D4853">
        <w:rPr>
          <w:rFonts w:ascii="Arial" w:hAnsi="Arial" w:cs="Arial"/>
          <w:sz w:val="20"/>
          <w:szCs w:val="20"/>
        </w:rPr>
        <w:t xml:space="preserve">. A sua prevalência no período </w:t>
      </w:r>
      <w:proofErr w:type="spellStart"/>
      <w:r w:rsidRPr="008D4853">
        <w:rPr>
          <w:rFonts w:ascii="Arial" w:hAnsi="Arial" w:cs="Arial"/>
          <w:sz w:val="20"/>
          <w:szCs w:val="20"/>
        </w:rPr>
        <w:t>perioperatório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tem vindo a aumentar, sobretudo pelo uso crescente de fármacos antidepressivos combinados com fármacos como o </w:t>
      </w:r>
      <w:proofErr w:type="spellStart"/>
      <w:r w:rsidRPr="008D4853">
        <w:rPr>
          <w:rFonts w:ascii="Arial" w:hAnsi="Arial" w:cs="Arial"/>
          <w:sz w:val="20"/>
          <w:szCs w:val="20"/>
        </w:rPr>
        <w:t>tramadol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o fentanil, capazes de aumentar a disponibilidade de serotonina na fenda sináptica</w:t>
      </w:r>
      <w:r w:rsidRPr="008D4853">
        <w:rPr>
          <w:rFonts w:ascii="Arial" w:hAnsi="Arial" w:cs="Arial"/>
          <w:sz w:val="20"/>
          <w:szCs w:val="20"/>
          <w:vertAlign w:val="superscript"/>
        </w:rPr>
        <w:t>2</w:t>
      </w:r>
      <w:r w:rsidRPr="008D4853">
        <w:rPr>
          <w:rFonts w:ascii="Arial" w:hAnsi="Arial" w:cs="Arial"/>
          <w:sz w:val="20"/>
          <w:szCs w:val="20"/>
        </w:rPr>
        <w:t>. </w:t>
      </w:r>
    </w:p>
    <w:p w14:paraId="6ACF972E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8E7BB45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Caso Clínico: </w:t>
      </w:r>
    </w:p>
    <w:p w14:paraId="2D080DC6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Um homem de 23 anos, ASA 2 (IMC 30,18 kg/m</w:t>
      </w:r>
      <w:r w:rsidRPr="008D4853">
        <w:rPr>
          <w:rFonts w:ascii="Arial" w:hAnsi="Arial" w:cs="Arial"/>
          <w:sz w:val="20"/>
          <w:szCs w:val="20"/>
          <w:vertAlign w:val="superscript"/>
        </w:rPr>
        <w:t>2</w:t>
      </w:r>
      <w:r w:rsidRPr="008D4853">
        <w:rPr>
          <w:rFonts w:ascii="Arial" w:hAnsi="Arial" w:cs="Arial"/>
          <w:sz w:val="20"/>
          <w:szCs w:val="20"/>
        </w:rPr>
        <w:t>), recorre ao Serviço de Urgência por abcesso perianal com necessidade de drenagem cirúrgica. De antecedentes pessoais destaca-se cirurgia bariátrica, sem registo de intercorrências. Nega alergias e medicação habitual além de suplementos vitamínicos. Refere consumo ocasional de álcool e ausência de consumo de tabaco ou drogas.</w:t>
      </w:r>
    </w:p>
    <w:p w14:paraId="29053840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Monitorizado de acordo com os padrões da ASA e com BIS</w:t>
      </w:r>
      <w:r w:rsidRPr="008D4853">
        <w:rPr>
          <w:rFonts w:ascii="Arial" w:hAnsi="Arial" w:cs="Arial"/>
          <w:sz w:val="20"/>
          <w:szCs w:val="20"/>
          <w:vertAlign w:val="superscript"/>
        </w:rPr>
        <w:t>TM</w:t>
      </w:r>
      <w:r w:rsidRPr="008D4853">
        <w:rPr>
          <w:rFonts w:ascii="Arial" w:hAnsi="Arial" w:cs="Arial"/>
          <w:sz w:val="20"/>
          <w:szCs w:val="20"/>
        </w:rPr>
        <w:t xml:space="preserve">, foi submetido a indução anestésica com o uso de lidocaína (1mg/kg), fentanil (2mg/kg) e propofol (2mg/kg), manutenção com </w:t>
      </w:r>
      <w:proofErr w:type="spellStart"/>
      <w:r w:rsidRPr="008D4853">
        <w:rPr>
          <w:rFonts w:ascii="Arial" w:hAnsi="Arial" w:cs="Arial"/>
          <w:sz w:val="20"/>
          <w:szCs w:val="20"/>
        </w:rPr>
        <w:t>Desflurano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intubação com Máscara Laríngea.</w:t>
      </w:r>
    </w:p>
    <w:p w14:paraId="484BC87D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Posteriormente são administrados 200 mg de </w:t>
      </w:r>
      <w:proofErr w:type="spellStart"/>
      <w:r w:rsidRPr="008D4853">
        <w:rPr>
          <w:rFonts w:ascii="Arial" w:hAnsi="Arial" w:cs="Arial"/>
          <w:sz w:val="20"/>
          <w:szCs w:val="20"/>
        </w:rPr>
        <w:t>tramadol</w:t>
      </w:r>
      <w:proofErr w:type="spellEnd"/>
      <w:r w:rsidRPr="008D4853">
        <w:rPr>
          <w:rFonts w:ascii="Arial" w:hAnsi="Arial" w:cs="Arial"/>
          <w:sz w:val="20"/>
          <w:szCs w:val="20"/>
        </w:rPr>
        <w:t>, momentos antes da incisão cirúrgica. Cerca de 5 minutos mais tarde constata-se início de quadro de hiperexcitabilidade muscular com contração clónica, sobretudo nos membros inferiores e troncular. </w:t>
      </w:r>
    </w:p>
    <w:p w14:paraId="1E574A10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Administram-se de imediato 80 mg de propofol sem resolução do quadro, seguidos de relaxamento neuromuscular que cessaram os movimentos. De salientar a ausência de alterações hemodinâmicas significativas e apirexia sustentada.</w:t>
      </w:r>
    </w:p>
    <w:p w14:paraId="15C11BCF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8D4853">
        <w:rPr>
          <w:rFonts w:ascii="Arial" w:hAnsi="Arial" w:cs="Arial"/>
          <w:sz w:val="20"/>
          <w:szCs w:val="20"/>
        </w:rPr>
        <w:t>gasimetria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documentou hipercapnia e acidose respiratória com </w:t>
      </w:r>
      <w:proofErr w:type="spellStart"/>
      <w:r w:rsidRPr="008D4853">
        <w:rPr>
          <w:rFonts w:ascii="Arial" w:hAnsi="Arial" w:cs="Arial"/>
          <w:sz w:val="20"/>
          <w:szCs w:val="20"/>
        </w:rPr>
        <w:t>lactacidemia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(pH 7,20; pCO2 58 mmHg; Lactatos 2,30 </w:t>
      </w:r>
      <w:proofErr w:type="spellStart"/>
      <w:r w:rsidRPr="008D4853">
        <w:rPr>
          <w:rFonts w:ascii="Arial" w:hAnsi="Arial" w:cs="Arial"/>
          <w:sz w:val="20"/>
          <w:szCs w:val="20"/>
        </w:rPr>
        <w:t>mmol</w:t>
      </w:r>
      <w:proofErr w:type="spellEnd"/>
      <w:r w:rsidRPr="008D4853">
        <w:rPr>
          <w:rFonts w:ascii="Arial" w:hAnsi="Arial" w:cs="Arial"/>
          <w:sz w:val="20"/>
          <w:szCs w:val="20"/>
        </w:rPr>
        <w:t>/L), sem outras alterações de relevo.</w:t>
      </w:r>
    </w:p>
    <w:p w14:paraId="2C549F6E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A cirurgia decorreu sem outras intercorrências com normalização dos parâmetros na </w:t>
      </w:r>
      <w:proofErr w:type="spellStart"/>
      <w:r w:rsidRPr="008D4853">
        <w:rPr>
          <w:rFonts w:ascii="Arial" w:hAnsi="Arial" w:cs="Arial"/>
          <w:sz w:val="20"/>
          <w:szCs w:val="20"/>
        </w:rPr>
        <w:t>gasimetria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D4853">
        <w:rPr>
          <w:rFonts w:ascii="Arial" w:hAnsi="Arial" w:cs="Arial"/>
          <w:sz w:val="20"/>
          <w:szCs w:val="20"/>
        </w:rPr>
        <w:t>30  minutos</w:t>
      </w:r>
      <w:proofErr w:type="gramEnd"/>
      <w:r w:rsidRPr="008D4853">
        <w:rPr>
          <w:rFonts w:ascii="Arial" w:hAnsi="Arial" w:cs="Arial"/>
          <w:sz w:val="20"/>
          <w:szCs w:val="20"/>
        </w:rPr>
        <w:t xml:space="preserve"> depois.</w:t>
      </w:r>
    </w:p>
    <w:p w14:paraId="45750086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No final do procedimento, o doente foi </w:t>
      </w:r>
      <w:proofErr w:type="spellStart"/>
      <w:r w:rsidRPr="008D4853">
        <w:rPr>
          <w:rFonts w:ascii="Arial" w:hAnsi="Arial" w:cs="Arial"/>
          <w:sz w:val="20"/>
          <w:szCs w:val="20"/>
        </w:rPr>
        <w:t>descurarizado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D4853">
        <w:rPr>
          <w:rFonts w:ascii="Arial" w:hAnsi="Arial" w:cs="Arial"/>
          <w:sz w:val="20"/>
          <w:szCs w:val="20"/>
        </w:rPr>
        <w:t>extubado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reportou ausência de memória para o sucedido.</w:t>
      </w:r>
    </w:p>
    <w:p w14:paraId="34A1EC0C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Após relato do acontecimento e história clínica exaustiva, referiu consumo ocasional de LSD e MDMA. </w:t>
      </w:r>
    </w:p>
    <w:p w14:paraId="42E95A42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Do estudo complementar destacam-se TAC </w:t>
      </w:r>
      <w:proofErr w:type="spellStart"/>
      <w:r w:rsidRPr="008D4853">
        <w:rPr>
          <w:rFonts w:ascii="Arial" w:hAnsi="Arial" w:cs="Arial"/>
          <w:sz w:val="20"/>
          <w:szCs w:val="20"/>
        </w:rPr>
        <w:t>cranio</w:t>
      </w:r>
      <w:proofErr w:type="spellEnd"/>
      <w:r w:rsidRPr="008D4853">
        <w:rPr>
          <w:rFonts w:ascii="Arial" w:hAnsi="Arial" w:cs="Arial"/>
          <w:sz w:val="20"/>
          <w:szCs w:val="20"/>
        </w:rPr>
        <w:t>-encefálico e Eletroencefalograma dentro dos limites da normalidade e estudo analítico com função tiróidea sem alterações relevantes.</w:t>
      </w:r>
    </w:p>
    <w:p w14:paraId="0D385DE9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Até ao momento da alta hospitalar o doente esteve sempre consciente, colaborante e orientado, </w:t>
      </w:r>
      <w:proofErr w:type="spellStart"/>
      <w:r w:rsidRPr="008D4853">
        <w:rPr>
          <w:rFonts w:ascii="Arial" w:hAnsi="Arial" w:cs="Arial"/>
          <w:sz w:val="20"/>
          <w:szCs w:val="20"/>
        </w:rPr>
        <w:t>hemodinamicamente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estável, apirético, sem queixas de relevo.</w:t>
      </w:r>
    </w:p>
    <w:p w14:paraId="46777582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6FE3C91A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Discussão:</w:t>
      </w:r>
    </w:p>
    <w:p w14:paraId="10A6D239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A ocorrência do quadro após administração de </w:t>
      </w:r>
      <w:proofErr w:type="spellStart"/>
      <w:r w:rsidRPr="008D4853">
        <w:rPr>
          <w:rFonts w:ascii="Arial" w:hAnsi="Arial" w:cs="Arial"/>
          <w:sz w:val="20"/>
          <w:szCs w:val="20"/>
        </w:rPr>
        <w:t>tramadol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faz-nos pensar no Síndrome </w:t>
      </w:r>
      <w:proofErr w:type="spellStart"/>
      <w:r w:rsidRPr="008D4853">
        <w:rPr>
          <w:rFonts w:ascii="Arial" w:hAnsi="Arial" w:cs="Arial"/>
          <w:sz w:val="20"/>
          <w:szCs w:val="20"/>
        </w:rPr>
        <w:t>Serotoninérgico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como diagnóstico mais provável, sobretudo pela combinação com fentanil e o uso de MDMA. Neste caso, os sintomas foram ligeiros, com reversão completa em poucos minutos.</w:t>
      </w:r>
    </w:p>
    <w:p w14:paraId="6ADB9E36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É fundamental a colheita de uma história clínica detalhada e estarmos alertas para este tipo de complicações de forma a atuarmos prontamente para melhor benefício do doente.</w:t>
      </w:r>
    </w:p>
    <w:p w14:paraId="06515EBA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7AABC8A1" w14:textId="77777777" w:rsidR="00533E41" w:rsidRPr="008D4853" w:rsidRDefault="00533E41" w:rsidP="00533E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Referências:</w:t>
      </w:r>
    </w:p>
    <w:p w14:paraId="2B3CB822" w14:textId="77777777" w:rsidR="00533E41" w:rsidRPr="008D4853" w:rsidRDefault="00533E41" w:rsidP="00533E41">
      <w:pPr>
        <w:numPr>
          <w:ilvl w:val="0"/>
          <w:numId w:val="10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Style w:val="nfase"/>
          <w:rFonts w:ascii="Arial" w:eastAsia="Times New Roman" w:hAnsi="Arial" w:cs="Arial"/>
          <w:sz w:val="20"/>
          <w:szCs w:val="20"/>
        </w:rPr>
        <w:t xml:space="preserve">Br J </w:t>
      </w:r>
      <w:proofErr w:type="spellStart"/>
      <w:r w:rsidRPr="008D4853">
        <w:rPr>
          <w:rStyle w:val="nfase"/>
          <w:rFonts w:ascii="Arial" w:eastAsia="Times New Roman" w:hAnsi="Arial" w:cs="Arial"/>
          <w:sz w:val="20"/>
          <w:szCs w:val="20"/>
        </w:rPr>
        <w:t>Anaesth</w:t>
      </w:r>
      <w:proofErr w:type="spellEnd"/>
      <w:r w:rsidRPr="008D4853">
        <w:rPr>
          <w:rStyle w:val="nfase"/>
          <w:rFonts w:ascii="Arial" w:eastAsia="Times New Roman" w:hAnsi="Arial" w:cs="Arial"/>
          <w:sz w:val="20"/>
          <w:szCs w:val="20"/>
        </w:rPr>
        <w:t>. 2020 Jan;124(1):44-62</w:t>
      </w:r>
      <w:r w:rsidRPr="008D4853">
        <w:rPr>
          <w:rFonts w:ascii="Arial" w:eastAsia="Times New Roman" w:hAnsi="Arial" w:cs="Arial"/>
          <w:sz w:val="20"/>
          <w:szCs w:val="20"/>
        </w:rPr>
        <w:t>.</w:t>
      </w:r>
    </w:p>
    <w:p w14:paraId="5370BCB4" w14:textId="77777777" w:rsidR="00533E41" w:rsidRPr="008D4853" w:rsidRDefault="00533E41" w:rsidP="00533E41">
      <w:pPr>
        <w:numPr>
          <w:ilvl w:val="0"/>
          <w:numId w:val="10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Style w:val="nfase"/>
          <w:rFonts w:ascii="Arial" w:eastAsia="Times New Roman" w:hAnsi="Arial" w:cs="Arial"/>
          <w:sz w:val="20"/>
          <w:szCs w:val="20"/>
        </w:rPr>
        <w:t xml:space="preserve">AM J Case </w:t>
      </w:r>
      <w:proofErr w:type="spellStart"/>
      <w:r w:rsidRPr="008D4853">
        <w:rPr>
          <w:rStyle w:val="nfase"/>
          <w:rFonts w:ascii="Arial" w:eastAsia="Times New Roman" w:hAnsi="Arial" w:cs="Arial"/>
          <w:sz w:val="20"/>
          <w:szCs w:val="20"/>
        </w:rPr>
        <w:t>Rep</w:t>
      </w:r>
      <w:proofErr w:type="spellEnd"/>
      <w:r w:rsidRPr="008D4853">
        <w:rPr>
          <w:rStyle w:val="nfase"/>
          <w:rFonts w:ascii="Arial" w:eastAsia="Times New Roman" w:hAnsi="Arial" w:cs="Arial"/>
          <w:sz w:val="20"/>
          <w:szCs w:val="20"/>
        </w:rPr>
        <w:t>, 2018</w:t>
      </w:r>
      <w:r w:rsidRPr="008D4853">
        <w:rPr>
          <w:rFonts w:ascii="Arial" w:eastAsia="Times New Roman" w:hAnsi="Arial" w:cs="Arial"/>
          <w:sz w:val="20"/>
          <w:szCs w:val="20"/>
        </w:rPr>
        <w:t xml:space="preserve">; </w:t>
      </w:r>
      <w:r w:rsidRPr="008D4853">
        <w:rPr>
          <w:rStyle w:val="nfase"/>
          <w:rFonts w:ascii="Arial" w:eastAsia="Times New Roman" w:hAnsi="Arial" w:cs="Arial"/>
          <w:sz w:val="20"/>
          <w:szCs w:val="20"/>
        </w:rPr>
        <w:t>19: 833-835</w:t>
      </w:r>
    </w:p>
    <w:p w14:paraId="407E3CEF" w14:textId="270422C1" w:rsidR="00FC35B8" w:rsidRPr="00E243FA" w:rsidRDefault="00533E41" w:rsidP="00533E41">
      <w:pPr>
        <w:rPr>
          <w:lang w:val="en-US"/>
        </w:rPr>
      </w:pP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4B60606" wp14:editId="3612120F">
            <wp:extent cx="2194560" cy="225552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853">
        <w:rPr>
          <w:rFonts w:ascii="Arial" w:eastAsia="Times New Roman" w:hAnsi="Arial" w:cs="Arial"/>
          <w:sz w:val="20"/>
          <w:szCs w:val="20"/>
        </w:rPr>
        <w:br/>
      </w:r>
      <w:hyperlink r:id="rId7" w:history="1">
        <w:r>
          <w:rPr>
            <w:rStyle w:val="Hiperligao"/>
            <w:rFonts w:ascii="Arial" w:eastAsia="Times New Roman" w:hAnsi="Arial" w:cs="Arial"/>
            <w:sz w:val="20"/>
            <w:szCs w:val="20"/>
          </w:rPr>
          <w:t>Poster</w:t>
        </w:r>
        <w:r w:rsidRPr="008D4853">
          <w:rPr>
            <w:rStyle w:val="Hiperligao"/>
            <w:rFonts w:ascii="Arial" w:eastAsia="Times New Roman" w:hAnsi="Arial" w:cs="Arial"/>
            <w:sz w:val="20"/>
            <w:szCs w:val="20"/>
          </w:rPr>
          <w:t xml:space="preserve"> </w:t>
        </w:r>
        <w:proofErr w:type="spellStart"/>
        <w:r w:rsidRPr="008D4853">
          <w:rPr>
            <w:rStyle w:val="Hiperligao"/>
            <w:rFonts w:ascii="Arial" w:eastAsia="Times New Roman" w:hAnsi="Arial" w:cs="Arial"/>
            <w:sz w:val="20"/>
            <w:szCs w:val="20"/>
          </w:rPr>
          <w:t>Sindrome</w:t>
        </w:r>
        <w:proofErr w:type="spellEnd"/>
        <w:r w:rsidRPr="008D4853">
          <w:rPr>
            <w:rStyle w:val="Hiperligao"/>
            <w:rFonts w:ascii="Arial" w:eastAsia="Times New Roman" w:hAnsi="Arial" w:cs="Arial"/>
            <w:sz w:val="20"/>
            <w:szCs w:val="20"/>
          </w:rPr>
          <w:t xml:space="preserve"> 5-HT.pdf</w:t>
        </w:r>
      </w:hyperlink>
    </w:p>
    <w:sectPr w:rsidR="00FC35B8" w:rsidRPr="00E24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9"/>
  </w:num>
  <w:num w:numId="4" w16cid:durableId="1140810425">
    <w:abstractNumId w:val="7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6"/>
  </w:num>
  <w:num w:numId="8" w16cid:durableId="1755978351">
    <w:abstractNumId w:val="8"/>
  </w:num>
  <w:num w:numId="9" w16cid:durableId="431822853">
    <w:abstractNumId w:val="5"/>
  </w:num>
  <w:num w:numId="10" w16cid:durableId="48500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225892"/>
    <w:rsid w:val="0026086F"/>
    <w:rsid w:val="002938F9"/>
    <w:rsid w:val="002B76FE"/>
    <w:rsid w:val="00416AB4"/>
    <w:rsid w:val="004277A8"/>
    <w:rsid w:val="0051787D"/>
    <w:rsid w:val="00533E41"/>
    <w:rsid w:val="00630D4C"/>
    <w:rsid w:val="00670F9D"/>
    <w:rsid w:val="00674711"/>
    <w:rsid w:val="006C4C08"/>
    <w:rsid w:val="007D47C6"/>
    <w:rsid w:val="008008E2"/>
    <w:rsid w:val="00801562"/>
    <w:rsid w:val="00857D77"/>
    <w:rsid w:val="00B82B6F"/>
    <w:rsid w:val="00B84238"/>
    <w:rsid w:val="00B90F58"/>
    <w:rsid w:val="00BB1DFA"/>
    <w:rsid w:val="00C21AAC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ocs\Abstracts\751\82\fdecaaa6-ea68-4e30-9ba7-b56a70dfede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2023-03-15T15:10:00Z</dcterms:created>
  <dcterms:modified xsi:type="dcterms:W3CDTF">2023-03-15T15:10:00Z</dcterms:modified>
</cp:coreProperties>
</file>