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C6B8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Hlk129786073"/>
      <w:r>
        <w:rPr>
          <w:rStyle w:val="Forte"/>
          <w:rFonts w:ascii="Arial" w:hAnsi="Arial" w:cs="Arial"/>
          <w:sz w:val="20"/>
          <w:szCs w:val="20"/>
        </w:rPr>
        <w:t>PO</w:t>
      </w:r>
      <w:r w:rsidRPr="008D4853">
        <w:rPr>
          <w:rStyle w:val="Forte"/>
          <w:rFonts w:ascii="Arial" w:hAnsi="Arial" w:cs="Arial"/>
          <w:sz w:val="20"/>
          <w:szCs w:val="20"/>
        </w:rPr>
        <w:t>36   LAS VEGAS, ARISKAT: PREDIÇÃO DE COMPLICAÇÕES PULMONARES PÓS-OPERATÓRIAS</w:t>
      </w:r>
    </w:p>
    <w:p w14:paraId="64F1658C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MARGARIDA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CRUZ(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Ana Luísa Vieira(1); Ana Filipa Correia(1); Daniela Cruz(1); Cândida Infante(1); Maria Lurdes Bela(1)</w:t>
      </w:r>
    </w:p>
    <w:p w14:paraId="1BD18A7F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Centro Hospitalar e Universitário de Coimbra </w:t>
      </w:r>
    </w:p>
    <w:p w14:paraId="50BAED6C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E33266C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Introdução: As complicações pulmonares pós-operatórias (CPP) são responsáveis pelo aumento da morbimortalidade e a sua incidência varia entre cerca de 2 a 40%</w:t>
      </w:r>
      <w:r w:rsidRPr="008D4853">
        <w:rPr>
          <w:rFonts w:ascii="Arial" w:hAnsi="Arial" w:cs="Arial"/>
          <w:sz w:val="20"/>
          <w:szCs w:val="20"/>
          <w:vertAlign w:val="superscript"/>
        </w:rPr>
        <w:t>1</w:t>
      </w:r>
      <w:r w:rsidRPr="008D4853">
        <w:rPr>
          <w:rFonts w:ascii="Arial" w:hAnsi="Arial" w:cs="Arial"/>
          <w:sz w:val="20"/>
          <w:szCs w:val="20"/>
        </w:rPr>
        <w:t xml:space="preserve">. De forma a reduzir o impacto clínico e económico das CPP foram desenvolvidos scores, como o ARISKAT e o LAS VEGAS, que identificam doentes com maior risco de desenvolverem complicações </w:t>
      </w:r>
      <w:r w:rsidRPr="008D4853">
        <w:rPr>
          <w:rFonts w:ascii="Arial" w:hAnsi="Arial" w:cs="Arial"/>
          <w:sz w:val="20"/>
          <w:szCs w:val="20"/>
          <w:vertAlign w:val="superscript"/>
        </w:rPr>
        <w:t>1,</w:t>
      </w:r>
      <w:proofErr w:type="gramStart"/>
      <w:r w:rsidRPr="008D4853">
        <w:rPr>
          <w:rFonts w:ascii="Arial" w:hAnsi="Arial" w:cs="Arial"/>
          <w:sz w:val="20"/>
          <w:szCs w:val="20"/>
          <w:vertAlign w:val="superscript"/>
        </w:rPr>
        <w:t>2</w:t>
      </w:r>
      <w:r w:rsidRPr="008D4853">
        <w:rPr>
          <w:rFonts w:ascii="Arial" w:hAnsi="Arial" w:cs="Arial"/>
          <w:sz w:val="20"/>
          <w:szCs w:val="20"/>
        </w:rPr>
        <w:t xml:space="preserve"> .</w:t>
      </w:r>
      <w:proofErr w:type="gramEnd"/>
      <w:r w:rsidRPr="008D4853">
        <w:rPr>
          <w:rFonts w:ascii="Arial" w:hAnsi="Arial" w:cs="Arial"/>
          <w:sz w:val="20"/>
          <w:szCs w:val="20"/>
        </w:rPr>
        <w:t xml:space="preserve"> Os principais objetivos do presente estudo são avaliar a incidência de CPP ao 5º dia pós-operatório, a sua correlação com os scores ARISKAT e LAS VEGAS bem como os </w:t>
      </w:r>
      <w:proofErr w:type="spellStart"/>
      <w:r w:rsidRPr="008D4853">
        <w:rPr>
          <w:rFonts w:ascii="Arial" w:hAnsi="Arial" w:cs="Arial"/>
          <w:sz w:val="20"/>
          <w:szCs w:val="20"/>
        </w:rPr>
        <w:t>outcomes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ao 28º dia.</w:t>
      </w:r>
      <w:r w:rsidRPr="008D4853">
        <w:rPr>
          <w:rFonts w:ascii="Arial" w:hAnsi="Arial" w:cs="Arial"/>
          <w:sz w:val="20"/>
          <w:szCs w:val="20"/>
        </w:rPr>
        <w:br/>
        <w:t xml:space="preserve">Metodologia: Estudo observacional prospetivo, com uma amostra, recrutada ao longo de 12 meses, de 143 doentes, com idade superior a 18 anos, submetidos a cirurgia sob anestesia geral, em regime de internamento. No período peri-operatório registaram-se parâmetros clínicos, laboratoriais e anestésicos que permitiram calcular os scores ARISKAT e LAS VEGAS. Posteriormente, ao 5º e 28º dias pós-operatório avaliou-se a presença ou ausência de CPP e os respetivos </w:t>
      </w:r>
      <w:proofErr w:type="spellStart"/>
      <w:r w:rsidRPr="008D4853">
        <w:rPr>
          <w:rFonts w:ascii="Arial" w:hAnsi="Arial" w:cs="Arial"/>
          <w:sz w:val="20"/>
          <w:szCs w:val="20"/>
        </w:rPr>
        <w:t>outcomes</w:t>
      </w:r>
      <w:proofErr w:type="spellEnd"/>
      <w:r w:rsidRPr="008D4853">
        <w:rPr>
          <w:rFonts w:ascii="Arial" w:hAnsi="Arial" w:cs="Arial"/>
          <w:sz w:val="20"/>
          <w:szCs w:val="20"/>
        </w:rPr>
        <w:t>. A análise estatística foi realizada com recurso ao SPSS19.</w:t>
      </w:r>
      <w:r w:rsidRPr="008D4853">
        <w:rPr>
          <w:rFonts w:ascii="Arial" w:hAnsi="Arial" w:cs="Arial"/>
          <w:sz w:val="20"/>
          <w:szCs w:val="20"/>
        </w:rPr>
        <w:br/>
        <w:t xml:space="preserve">Resultados: Amostra total de 143 doentes, 65% do género masculino, idade média de 57,49±17,9 e classificação do estado físico segundo a </w:t>
      </w:r>
      <w:proofErr w:type="spellStart"/>
      <w:r w:rsidRPr="008D4853">
        <w:rPr>
          <w:rFonts w:ascii="Arial" w:hAnsi="Arial" w:cs="Arial"/>
          <w:sz w:val="20"/>
          <w:szCs w:val="20"/>
        </w:rPr>
        <w:t>American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Society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of</w:t>
      </w:r>
      <w:r w:rsidRPr="008D4853">
        <w:rPr>
          <w:rFonts w:ascii="Arial" w:hAnsi="Arial" w:cs="Arial"/>
          <w:sz w:val="20"/>
          <w:szCs w:val="20"/>
        </w:rPr>
        <w:br/>
      </w:r>
      <w:proofErr w:type="spellStart"/>
      <w:r w:rsidRPr="008D4853">
        <w:rPr>
          <w:rFonts w:ascii="Arial" w:hAnsi="Arial" w:cs="Arial"/>
          <w:sz w:val="20"/>
          <w:szCs w:val="20"/>
        </w:rPr>
        <w:t>Anesthesiology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(ASA) &amp;gt;2 em 43,4% dos casos. A incidência de CPP foi de 8,4%. Uma análise uni variada mostrou que doentes </w:t>
      </w:r>
      <w:proofErr w:type="spellStart"/>
      <w:r w:rsidRPr="008D4853">
        <w:rPr>
          <w:rFonts w:ascii="Arial" w:hAnsi="Arial" w:cs="Arial"/>
          <w:sz w:val="20"/>
          <w:szCs w:val="20"/>
        </w:rPr>
        <w:t>ASA&amp;</w:t>
      </w:r>
      <w:proofErr w:type="gramStart"/>
      <w:r w:rsidRPr="008D4853">
        <w:rPr>
          <w:rFonts w:ascii="Arial" w:hAnsi="Arial" w:cs="Arial"/>
          <w:sz w:val="20"/>
          <w:szCs w:val="20"/>
        </w:rPr>
        <w:t>gt;II</w:t>
      </w:r>
      <w:proofErr w:type="spellEnd"/>
      <w:proofErr w:type="gramEnd"/>
      <w:r w:rsidRPr="008D4853">
        <w:rPr>
          <w:rFonts w:ascii="Arial" w:hAnsi="Arial" w:cs="Arial"/>
          <w:sz w:val="20"/>
          <w:szCs w:val="20"/>
        </w:rPr>
        <w:t xml:space="preserve"> (p=0,001), com anemia pré-operatória (</w:t>
      </w:r>
      <w:proofErr w:type="spellStart"/>
      <w:r w:rsidRPr="008D4853">
        <w:rPr>
          <w:rFonts w:ascii="Arial" w:hAnsi="Arial" w:cs="Arial"/>
          <w:sz w:val="20"/>
          <w:szCs w:val="20"/>
        </w:rPr>
        <w:t>Hb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10g/dl) (p=0,001), submetidos a cirurgia urgente (p=0,001) ou a cirurgia intratorácica e abdominal (p=0,013) apresentam um risco significativamente aumentado de CPP. A insuficiência respiratória foi a complicação mais frequentemente observada (75%), seguida da infeção pulmonar (50%), derrame pleural (33%) e da ARDS (25%). O período médio de internamento foi de 9,44±16,81 dias. Ao 28º dia pós-operatório não se observaram diferenças relativamente à taxa de readmissão, taxa de mortalidade ou dias de internamento. Relativamente ao score ARISKAT, 33% dos doentes com CPP apresentavam um score de risco baixo, 25% risco intermédio e 42% risco elevado. Em relação ao score LAS VEGAS, 0% apresentava risco baixo, 3% risco moderado e 91,7% risco elevado.</w:t>
      </w:r>
    </w:p>
    <w:p w14:paraId="7B55BD12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Discussão e Conclusão: A incidência de CPP observada neste estudo corrobora as incidências evidenciadas por dois estudos europeus de 5% e 10,9% (ARIKAT e LAS VEGAS </w:t>
      </w:r>
      <w:proofErr w:type="spellStart"/>
      <w:r w:rsidRPr="008D4853">
        <w:rPr>
          <w:rFonts w:ascii="Arial" w:hAnsi="Arial" w:cs="Arial"/>
          <w:sz w:val="20"/>
          <w:szCs w:val="20"/>
        </w:rPr>
        <w:t>study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). Os resultados obtidos reforçam que a ocorrência de CPP tem um carácter multifatorial, sendo influenciada tanto por fatores relacionados com o doente como por fatores relacionados com o procedimento, apresentando, assim, um elevado impacto no </w:t>
      </w:r>
      <w:proofErr w:type="spellStart"/>
      <w:r w:rsidRPr="008D4853">
        <w:rPr>
          <w:rFonts w:ascii="Arial" w:hAnsi="Arial" w:cs="Arial"/>
          <w:sz w:val="20"/>
          <w:szCs w:val="20"/>
        </w:rPr>
        <w:t>outcome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pós-operatório. Na nossa amostra, o score LAS VEGAS mostrou uma maior relação entre a classificação de risco e a presença de CPP, comparativamente com o score ARISKAT, provavelmente por ter em consideração parâmetros intraoperatórios. É importante realçar que este estudo tem algumas limitações, nomeadamente o tamanho da amostra e o facto de não terem sido calculados os fatores de risco das CPP por especialidade e tipo de cirurgia. Com este estudo, os autores pretendem realçar a importância de sensibilizar toda a equipa médica para o impacto das CPP, e a utilização de Scores de risco como ferramentas na implementação de medidas preventivas na rotina diária.</w:t>
      </w:r>
    </w:p>
    <w:p w14:paraId="23435274" w14:textId="77777777" w:rsidR="00417AFD" w:rsidRPr="008D4853" w:rsidRDefault="00417AFD" w:rsidP="00417AF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 xml:space="preserve">Bibliografia: 1 </w:t>
      </w:r>
      <w:proofErr w:type="spellStart"/>
      <w:r w:rsidRPr="008D4853">
        <w:rPr>
          <w:rFonts w:ascii="Arial" w:hAnsi="Arial" w:cs="Arial"/>
          <w:sz w:val="20"/>
          <w:szCs w:val="20"/>
        </w:rPr>
        <w:t>Int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Surg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J. 2019 Sep;6(9):3215-3222; 2 </w:t>
      </w:r>
      <w:proofErr w:type="spellStart"/>
      <w:r w:rsidRPr="008D4853">
        <w:rPr>
          <w:rFonts w:ascii="Arial" w:hAnsi="Arial" w:cs="Arial"/>
          <w:sz w:val="20"/>
          <w:szCs w:val="20"/>
        </w:rPr>
        <w:t>Eur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J </w:t>
      </w:r>
      <w:proofErr w:type="spellStart"/>
      <w:r w:rsidRPr="008D4853">
        <w:rPr>
          <w:rFonts w:ascii="Arial" w:hAnsi="Arial" w:cs="Arial"/>
          <w:sz w:val="20"/>
          <w:szCs w:val="20"/>
        </w:rPr>
        <w:t>Anaesthesiol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2017; 34: 492e507</w:t>
      </w:r>
    </w:p>
    <w:bookmarkEnd w:id="0"/>
    <w:p w14:paraId="407E3CEF" w14:textId="37E79C42" w:rsidR="00FC35B8" w:rsidRPr="00991A4E" w:rsidRDefault="00FC35B8" w:rsidP="00991A4E">
      <w:pPr>
        <w:rPr>
          <w:rFonts w:ascii="Arial" w:eastAsia="Times New Roman" w:hAnsi="Arial" w:cs="Arial"/>
          <w:sz w:val="20"/>
          <w:szCs w:val="20"/>
        </w:rPr>
      </w:pPr>
    </w:p>
    <w:sectPr w:rsidR="00FC35B8" w:rsidRPr="00991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6C21"/>
    <w:multiLevelType w:val="multilevel"/>
    <w:tmpl w:val="D35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F59B7"/>
    <w:multiLevelType w:val="multilevel"/>
    <w:tmpl w:val="032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3A95"/>
    <w:multiLevelType w:val="multilevel"/>
    <w:tmpl w:val="43C0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10DDA"/>
    <w:multiLevelType w:val="multilevel"/>
    <w:tmpl w:val="3DD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4165E"/>
    <w:multiLevelType w:val="multilevel"/>
    <w:tmpl w:val="B3E8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6545C6"/>
    <w:multiLevelType w:val="multilevel"/>
    <w:tmpl w:val="057A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F1402"/>
    <w:multiLevelType w:val="multilevel"/>
    <w:tmpl w:val="9C62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2E7620"/>
    <w:multiLevelType w:val="multilevel"/>
    <w:tmpl w:val="1688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04FE3"/>
    <w:multiLevelType w:val="multilevel"/>
    <w:tmpl w:val="F01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906F63"/>
    <w:multiLevelType w:val="multilevel"/>
    <w:tmpl w:val="1262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44BA4"/>
    <w:multiLevelType w:val="multilevel"/>
    <w:tmpl w:val="3DB22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  <w:num w:numId="3" w16cid:durableId="1787381973">
    <w:abstractNumId w:val="12"/>
  </w:num>
  <w:num w:numId="4" w16cid:durableId="1140810425">
    <w:abstractNumId w:val="10"/>
  </w:num>
  <w:num w:numId="5" w16cid:durableId="1180126137">
    <w:abstractNumId w:val="4"/>
  </w:num>
  <w:num w:numId="6" w16cid:durableId="2018262344">
    <w:abstractNumId w:val="3"/>
  </w:num>
  <w:num w:numId="7" w16cid:durableId="662007213">
    <w:abstractNumId w:val="9"/>
  </w:num>
  <w:num w:numId="8" w16cid:durableId="1755978351">
    <w:abstractNumId w:val="11"/>
  </w:num>
  <w:num w:numId="9" w16cid:durableId="431822853">
    <w:abstractNumId w:val="6"/>
  </w:num>
  <w:num w:numId="10" w16cid:durableId="48500991">
    <w:abstractNumId w:val="5"/>
  </w:num>
  <w:num w:numId="11" w16cid:durableId="850219951">
    <w:abstractNumId w:val="8"/>
  </w:num>
  <w:num w:numId="12" w16cid:durableId="1913926732">
    <w:abstractNumId w:val="7"/>
  </w:num>
  <w:num w:numId="13" w16cid:durableId="145602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35449"/>
    <w:rsid w:val="000D1133"/>
    <w:rsid w:val="001307CB"/>
    <w:rsid w:val="001570B0"/>
    <w:rsid w:val="001B6790"/>
    <w:rsid w:val="001C61FC"/>
    <w:rsid w:val="00225892"/>
    <w:rsid w:val="0026086F"/>
    <w:rsid w:val="00273284"/>
    <w:rsid w:val="002938F9"/>
    <w:rsid w:val="002B76FE"/>
    <w:rsid w:val="003E41BB"/>
    <w:rsid w:val="00416AB4"/>
    <w:rsid w:val="00417AFD"/>
    <w:rsid w:val="004277A8"/>
    <w:rsid w:val="00464E40"/>
    <w:rsid w:val="004723E7"/>
    <w:rsid w:val="004A4738"/>
    <w:rsid w:val="0051787D"/>
    <w:rsid w:val="00533E41"/>
    <w:rsid w:val="005F6218"/>
    <w:rsid w:val="0061254B"/>
    <w:rsid w:val="00630D4C"/>
    <w:rsid w:val="00640925"/>
    <w:rsid w:val="00670F9D"/>
    <w:rsid w:val="00674711"/>
    <w:rsid w:val="006C4C08"/>
    <w:rsid w:val="007B4A70"/>
    <w:rsid w:val="007D47C6"/>
    <w:rsid w:val="008008E2"/>
    <w:rsid w:val="00801562"/>
    <w:rsid w:val="00857D77"/>
    <w:rsid w:val="00991A4E"/>
    <w:rsid w:val="00A13F42"/>
    <w:rsid w:val="00AC2930"/>
    <w:rsid w:val="00B0235C"/>
    <w:rsid w:val="00B82B6F"/>
    <w:rsid w:val="00B84238"/>
    <w:rsid w:val="00B90F58"/>
    <w:rsid w:val="00BA12BB"/>
    <w:rsid w:val="00BB1DFA"/>
    <w:rsid w:val="00C21AAC"/>
    <w:rsid w:val="00C9470A"/>
    <w:rsid w:val="00C9498A"/>
    <w:rsid w:val="00CA291A"/>
    <w:rsid w:val="00CA641B"/>
    <w:rsid w:val="00DC169D"/>
    <w:rsid w:val="00DC6FAA"/>
    <w:rsid w:val="00E12DEE"/>
    <w:rsid w:val="00E243FA"/>
    <w:rsid w:val="00E95347"/>
    <w:rsid w:val="00EB4799"/>
    <w:rsid w:val="00EC1DCB"/>
    <w:rsid w:val="00ED0C35"/>
    <w:rsid w:val="00ED5DDA"/>
    <w:rsid w:val="00FA7C63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  <w:style w:type="paragraph" w:customStyle="1" w:styleId="msonormal0">
    <w:name w:val="msonormal"/>
    <w:basedOn w:val="Normal"/>
    <w:rsid w:val="00ED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749F-1EAE-4BAB-A7C1-782B1699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2023-03-15T15:21:00Z</dcterms:created>
  <dcterms:modified xsi:type="dcterms:W3CDTF">2023-03-15T15:21:00Z</dcterms:modified>
</cp:coreProperties>
</file>