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6F74D" w14:textId="5BD24CE7" w:rsidR="00F30822" w:rsidRPr="00B56113" w:rsidRDefault="00F30822" w:rsidP="00B17379">
      <w:pPr>
        <w:pStyle w:val="SemEspaamento"/>
        <w:rPr>
          <w:rFonts w:cs="Arial"/>
          <w:b/>
          <w:noProof/>
          <w:color w:val="FF0000"/>
          <w:sz w:val="16"/>
          <w:szCs w:val="16"/>
          <w:lang w:val="en"/>
        </w:rPr>
      </w:pPr>
      <w:r w:rsidRPr="00B56113">
        <w:rPr>
          <w:noProof/>
          <w:color w:val="FF0000"/>
          <w:lang w:eastAsia="pt-PT"/>
        </w:rPr>
        <w:drawing>
          <wp:anchor distT="0" distB="0" distL="114300" distR="114300" simplePos="0" relativeHeight="251659264" behindDoc="0" locked="0" layoutInCell="1" allowOverlap="1" wp14:anchorId="660F6BF5" wp14:editId="58980A5C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2055495" cy="549275"/>
            <wp:effectExtent l="0" t="0" r="1905" b="317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6113">
        <w:rPr>
          <w:rFonts w:cs="Arial"/>
          <w:noProof/>
          <w:color w:val="FF0000"/>
          <w:sz w:val="16"/>
          <w:szCs w:val="16"/>
          <w:lang w:val="en"/>
        </w:rPr>
        <w:br w:type="textWrapping" w:clear="all"/>
      </w:r>
    </w:p>
    <w:tbl>
      <w:tblPr>
        <w:tblpPr w:leftFromText="141" w:rightFromText="141" w:vertAnchor="text" w:tblpXSpec="right" w:tblpY="1"/>
        <w:tblOverlap w:val="never"/>
        <w:tblW w:w="3979" w:type="dxa"/>
        <w:tblLook w:val="04A0" w:firstRow="1" w:lastRow="0" w:firstColumn="1" w:lastColumn="0" w:noHBand="0" w:noVBand="1"/>
      </w:tblPr>
      <w:tblGrid>
        <w:gridCol w:w="3979"/>
      </w:tblGrid>
      <w:tr w:rsidR="00B56113" w:rsidRPr="00B56113" w14:paraId="5E0A3F6D" w14:textId="77777777" w:rsidTr="00760179">
        <w:trPr>
          <w:trHeight w:val="210"/>
        </w:trPr>
        <w:tc>
          <w:tcPr>
            <w:tcW w:w="3979" w:type="dxa"/>
            <w:shd w:val="clear" w:color="auto" w:fill="F2F2F2"/>
            <w:vAlign w:val="center"/>
          </w:tcPr>
          <w:p w14:paraId="52FA0E7A" w14:textId="433FAD07" w:rsidR="00F30822" w:rsidRPr="00B56113" w:rsidRDefault="00B56113" w:rsidP="00B17379">
            <w:pPr>
              <w:rPr>
                <w:rFonts w:cs="Arial"/>
                <w:color w:val="FF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FF0000"/>
                <w:sz w:val="16"/>
                <w:szCs w:val="16"/>
              </w:rPr>
              <w:t>Millenium</w:t>
            </w:r>
            <w:proofErr w:type="spellEnd"/>
            <w:r>
              <w:rPr>
                <w:rFonts w:cs="Arial"/>
                <w:color w:val="FF0000"/>
                <w:sz w:val="16"/>
                <w:szCs w:val="16"/>
              </w:rPr>
              <w:t>, nº 4</w:t>
            </w:r>
            <w:r w:rsidR="00F30822" w:rsidRPr="00B56113">
              <w:rPr>
                <w:rFonts w:cs="Arial"/>
                <w:color w:val="FF0000"/>
                <w:sz w:val="16"/>
                <w:szCs w:val="16"/>
              </w:rPr>
              <w:t xml:space="preserve">, </w:t>
            </w:r>
            <w:r>
              <w:rPr>
                <w:rFonts w:cs="Arial"/>
                <w:color w:val="FF0000"/>
                <w:sz w:val="16"/>
                <w:szCs w:val="16"/>
              </w:rPr>
              <w:t>série 2</w:t>
            </w:r>
            <w:r w:rsidR="00F30822" w:rsidRPr="00B56113">
              <w:rPr>
                <w:rFonts w:cs="Arial"/>
                <w:color w:val="FF0000"/>
                <w:sz w:val="16"/>
                <w:szCs w:val="16"/>
              </w:rPr>
              <w:t xml:space="preserve"> ----------------------------------------</w:t>
            </w:r>
          </w:p>
        </w:tc>
      </w:tr>
    </w:tbl>
    <w:p w14:paraId="4A302205" w14:textId="1CA82727" w:rsidR="00F30822" w:rsidRPr="00B56113" w:rsidRDefault="00F30822" w:rsidP="00B17379">
      <w:pPr>
        <w:pStyle w:val="Cabealho2"/>
        <w:spacing w:line="240" w:lineRule="auto"/>
        <w:rPr>
          <w:rFonts w:ascii="Calibri" w:hAnsi="Calibri" w:cs="Arial"/>
          <w:b w:val="0"/>
          <w:color w:val="FF0000"/>
          <w:sz w:val="16"/>
          <w:szCs w:val="16"/>
        </w:rPr>
      </w:pPr>
      <w:r w:rsidRPr="00B56113">
        <w:rPr>
          <w:rFonts w:ascii="Calibri" w:hAnsi="Calibri" w:cs="Arial"/>
          <w:b w:val="0"/>
          <w:color w:val="FF0000"/>
          <w:sz w:val="16"/>
          <w:szCs w:val="16"/>
        </w:rPr>
        <w:t xml:space="preserve">Artigo </w:t>
      </w:r>
      <w:proofErr w:type="spellStart"/>
      <w:r w:rsidRPr="00B56113">
        <w:rPr>
          <w:rFonts w:ascii="Calibri" w:hAnsi="Calibri" w:cs="Arial"/>
          <w:b w:val="0"/>
          <w:color w:val="FF0000"/>
          <w:sz w:val="16"/>
          <w:szCs w:val="16"/>
        </w:rPr>
        <w:t>pt</w:t>
      </w:r>
      <w:proofErr w:type="spellEnd"/>
      <w:r w:rsidRPr="00B56113">
        <w:rPr>
          <w:rFonts w:ascii="Calibri" w:hAnsi="Calibri" w:cs="Arial"/>
          <w:b w:val="0"/>
          <w:color w:val="FF0000"/>
          <w:sz w:val="16"/>
          <w:szCs w:val="16"/>
        </w:rPr>
        <w:t xml:space="preserve"> </w:t>
      </w:r>
      <w:r w:rsidRPr="00B56113">
        <w:rPr>
          <w:rFonts w:ascii="Calibri" w:hAnsi="Calibri" w:cs="Arial"/>
          <w:color w:val="FF0000"/>
          <w:sz w:val="16"/>
          <w:szCs w:val="16"/>
        </w:rPr>
        <w:t>Secção</w:t>
      </w:r>
    </w:p>
    <w:p w14:paraId="36DEB497" w14:textId="3C1D11F8" w:rsidR="00A31483" w:rsidRPr="00444CF3" w:rsidRDefault="00BB26F3" w:rsidP="00B17379">
      <w:pPr>
        <w:pStyle w:val="Cabealho2"/>
        <w:spacing w:line="240" w:lineRule="auto"/>
        <w:rPr>
          <w:rFonts w:ascii="Calibri" w:hAnsi="Calibri" w:cs="Arial"/>
          <w:color w:val="70AD47" w:themeColor="accent6"/>
          <w:sz w:val="24"/>
          <w:szCs w:val="24"/>
        </w:rPr>
      </w:pPr>
      <w:r w:rsidRPr="00B56113">
        <w:rPr>
          <w:rFonts w:ascii="Calibri" w:hAnsi="Calibri" w:cs="Arial"/>
          <w:color w:val="70AD47" w:themeColor="accent6"/>
        </w:rPr>
        <w:t>Saúde</w:t>
      </w:r>
    </w:p>
    <w:p w14:paraId="2A0E867C" w14:textId="77777777" w:rsidR="00444CF3" w:rsidRPr="006F6BC8" w:rsidRDefault="00444CF3" w:rsidP="00B17379">
      <w:pPr>
        <w:pStyle w:val="SemEspaamento"/>
        <w:spacing w:line="360" w:lineRule="auto"/>
        <w:jc w:val="center"/>
        <w:rPr>
          <w:rFonts w:cs="Arial"/>
          <w:b/>
          <w:color w:val="00B050"/>
          <w:sz w:val="24"/>
          <w:szCs w:val="24"/>
          <w:shd w:val="clear" w:color="auto" w:fill="FFFFFF"/>
        </w:rPr>
      </w:pPr>
    </w:p>
    <w:p w14:paraId="1D5F19EE" w14:textId="2A87A16E" w:rsidR="00B56113" w:rsidRPr="00724739" w:rsidRDefault="00EC4D85" w:rsidP="00B17379">
      <w:pPr>
        <w:pStyle w:val="SemEspaamento"/>
        <w:spacing w:line="360" w:lineRule="auto"/>
        <w:jc w:val="center"/>
        <w:rPr>
          <w:color w:val="00B050"/>
          <w:sz w:val="24"/>
          <w:szCs w:val="24"/>
        </w:rPr>
      </w:pPr>
      <w:r w:rsidRPr="00724739">
        <w:rPr>
          <w:rFonts w:cs="Arial"/>
          <w:b/>
          <w:color w:val="00B050"/>
          <w:sz w:val="24"/>
          <w:szCs w:val="24"/>
          <w:shd w:val="clear" w:color="auto" w:fill="FFFFFF"/>
        </w:rPr>
        <w:t xml:space="preserve">Satisfação </w:t>
      </w:r>
      <w:r w:rsidR="00B56113" w:rsidRPr="00724739">
        <w:rPr>
          <w:rFonts w:cs="Arial"/>
          <w:b/>
          <w:color w:val="00B050"/>
          <w:sz w:val="24"/>
          <w:szCs w:val="24"/>
          <w:shd w:val="clear" w:color="auto" w:fill="FFFFFF"/>
        </w:rPr>
        <w:t xml:space="preserve">da pessoa surda </w:t>
      </w:r>
      <w:r w:rsidR="006F6BC8" w:rsidRPr="00724739">
        <w:rPr>
          <w:rFonts w:cs="Arial"/>
          <w:b/>
          <w:color w:val="00B050"/>
          <w:sz w:val="24"/>
          <w:szCs w:val="24"/>
          <w:shd w:val="clear" w:color="auto" w:fill="FFFFFF"/>
        </w:rPr>
        <w:t xml:space="preserve">com </w:t>
      </w:r>
      <w:r w:rsidR="00B56113" w:rsidRPr="00724739">
        <w:rPr>
          <w:rFonts w:cs="Arial"/>
          <w:b/>
          <w:color w:val="00B050"/>
          <w:sz w:val="24"/>
          <w:szCs w:val="24"/>
          <w:shd w:val="clear" w:color="auto" w:fill="FFFFFF"/>
        </w:rPr>
        <w:t>a qualidade da assistência em saúde</w:t>
      </w:r>
      <w:r w:rsidR="00B56113" w:rsidRPr="00724739">
        <w:rPr>
          <w:color w:val="00B050"/>
          <w:sz w:val="24"/>
          <w:szCs w:val="24"/>
        </w:rPr>
        <w:t xml:space="preserve"> </w:t>
      </w:r>
    </w:p>
    <w:p w14:paraId="6084AEF5" w14:textId="0C7C0FA5" w:rsidR="00B56113" w:rsidRPr="00724739" w:rsidRDefault="003F5FB6" w:rsidP="00B17379">
      <w:pPr>
        <w:pStyle w:val="SemEspaamento"/>
        <w:spacing w:line="360" w:lineRule="auto"/>
        <w:jc w:val="center"/>
        <w:rPr>
          <w:rFonts w:cs="Arial"/>
          <w:b/>
          <w:color w:val="00B050"/>
          <w:sz w:val="24"/>
          <w:szCs w:val="24"/>
          <w:shd w:val="clear" w:color="auto" w:fill="FFFFFF"/>
        </w:rPr>
      </w:pPr>
      <w:proofErr w:type="spellStart"/>
      <w:r w:rsidRPr="00724739">
        <w:rPr>
          <w:rFonts w:cs="Arial"/>
          <w:b/>
          <w:color w:val="00B050"/>
          <w:sz w:val="24"/>
          <w:szCs w:val="24"/>
          <w:shd w:val="clear" w:color="auto" w:fill="FFFFFF"/>
        </w:rPr>
        <w:t>Deaf</w:t>
      </w:r>
      <w:proofErr w:type="spellEnd"/>
      <w:r w:rsidRPr="00724739">
        <w:rPr>
          <w:rFonts w:cs="Arial"/>
          <w:b/>
          <w:color w:val="00B050"/>
          <w:sz w:val="24"/>
          <w:szCs w:val="24"/>
          <w:shd w:val="clear" w:color="auto" w:fill="FFFFFF"/>
        </w:rPr>
        <w:t xml:space="preserve"> </w:t>
      </w:r>
      <w:proofErr w:type="spellStart"/>
      <w:r w:rsidR="00724739" w:rsidRPr="00724739">
        <w:rPr>
          <w:rFonts w:cs="Arial"/>
          <w:b/>
          <w:color w:val="00B050"/>
          <w:sz w:val="24"/>
          <w:szCs w:val="24"/>
          <w:shd w:val="clear" w:color="auto" w:fill="FFFFFF"/>
        </w:rPr>
        <w:t>people’s</w:t>
      </w:r>
      <w:proofErr w:type="spellEnd"/>
      <w:r w:rsidRPr="00724739">
        <w:rPr>
          <w:rFonts w:cs="Arial"/>
          <w:b/>
          <w:color w:val="00B050"/>
          <w:sz w:val="24"/>
          <w:szCs w:val="24"/>
          <w:shd w:val="clear" w:color="auto" w:fill="FFFFFF"/>
        </w:rPr>
        <w:t xml:space="preserve"> </w:t>
      </w:r>
      <w:proofErr w:type="spellStart"/>
      <w:r w:rsidRPr="00724739">
        <w:rPr>
          <w:rFonts w:cs="Arial"/>
          <w:b/>
          <w:color w:val="00B050"/>
          <w:sz w:val="24"/>
          <w:szCs w:val="24"/>
          <w:shd w:val="clear" w:color="auto" w:fill="FFFFFF"/>
        </w:rPr>
        <w:t>satisfaction</w:t>
      </w:r>
      <w:proofErr w:type="spellEnd"/>
      <w:r w:rsidRPr="00724739">
        <w:rPr>
          <w:rFonts w:cs="Arial"/>
          <w:b/>
          <w:color w:val="00B050"/>
          <w:sz w:val="24"/>
          <w:szCs w:val="24"/>
          <w:shd w:val="clear" w:color="auto" w:fill="FFFFFF"/>
        </w:rPr>
        <w:t xml:space="preserve"> </w:t>
      </w:r>
      <w:proofErr w:type="spellStart"/>
      <w:r w:rsidRPr="00724739">
        <w:rPr>
          <w:rFonts w:cs="Arial"/>
          <w:b/>
          <w:color w:val="00B050"/>
          <w:sz w:val="24"/>
          <w:szCs w:val="24"/>
          <w:shd w:val="clear" w:color="auto" w:fill="FFFFFF"/>
        </w:rPr>
        <w:t>with</w:t>
      </w:r>
      <w:proofErr w:type="spellEnd"/>
      <w:r w:rsidRPr="00724739">
        <w:rPr>
          <w:rFonts w:cs="Arial"/>
          <w:b/>
          <w:color w:val="00B050"/>
          <w:sz w:val="24"/>
          <w:szCs w:val="24"/>
          <w:shd w:val="clear" w:color="auto" w:fill="FFFFFF"/>
        </w:rPr>
        <w:t xml:space="preserve"> </w:t>
      </w:r>
      <w:proofErr w:type="spellStart"/>
      <w:r w:rsidR="00B56113" w:rsidRPr="00724739">
        <w:rPr>
          <w:rFonts w:cs="Arial"/>
          <w:b/>
          <w:color w:val="00B050"/>
          <w:sz w:val="24"/>
          <w:szCs w:val="24"/>
          <w:shd w:val="clear" w:color="auto" w:fill="FFFFFF"/>
        </w:rPr>
        <w:t>the</w:t>
      </w:r>
      <w:proofErr w:type="spellEnd"/>
      <w:r w:rsidR="00B56113" w:rsidRPr="00724739">
        <w:rPr>
          <w:rFonts w:cs="Arial"/>
          <w:b/>
          <w:color w:val="00B050"/>
          <w:sz w:val="24"/>
          <w:szCs w:val="24"/>
          <w:shd w:val="clear" w:color="auto" w:fill="FFFFFF"/>
        </w:rPr>
        <w:t xml:space="preserve"> </w:t>
      </w:r>
      <w:proofErr w:type="spellStart"/>
      <w:r w:rsidR="00B56113" w:rsidRPr="00724739">
        <w:rPr>
          <w:rFonts w:cs="Arial"/>
          <w:b/>
          <w:color w:val="00B050"/>
          <w:sz w:val="24"/>
          <w:szCs w:val="24"/>
          <w:shd w:val="clear" w:color="auto" w:fill="FFFFFF"/>
        </w:rPr>
        <w:t>health</w:t>
      </w:r>
      <w:proofErr w:type="spellEnd"/>
      <w:r w:rsidR="00B56113" w:rsidRPr="00724739">
        <w:rPr>
          <w:rFonts w:cs="Arial"/>
          <w:b/>
          <w:color w:val="00B050"/>
          <w:sz w:val="24"/>
          <w:szCs w:val="24"/>
          <w:shd w:val="clear" w:color="auto" w:fill="FFFFFF"/>
        </w:rPr>
        <w:t xml:space="preserve"> </w:t>
      </w:r>
      <w:proofErr w:type="spellStart"/>
      <w:r w:rsidR="00B56113" w:rsidRPr="00724739">
        <w:rPr>
          <w:rFonts w:cs="Arial"/>
          <w:b/>
          <w:color w:val="00B050"/>
          <w:sz w:val="24"/>
          <w:szCs w:val="24"/>
          <w:shd w:val="clear" w:color="auto" w:fill="FFFFFF"/>
        </w:rPr>
        <w:t>care</w:t>
      </w:r>
      <w:proofErr w:type="spellEnd"/>
      <w:r w:rsidR="00B56113" w:rsidRPr="00724739">
        <w:rPr>
          <w:rFonts w:cs="Arial"/>
          <w:b/>
          <w:color w:val="00B050"/>
          <w:sz w:val="24"/>
          <w:szCs w:val="24"/>
          <w:shd w:val="clear" w:color="auto" w:fill="FFFFFF"/>
        </w:rPr>
        <w:t xml:space="preserve"> </w:t>
      </w:r>
      <w:proofErr w:type="spellStart"/>
      <w:r w:rsidR="00B56113" w:rsidRPr="00724739">
        <w:rPr>
          <w:rFonts w:cs="Arial"/>
          <w:b/>
          <w:color w:val="00B050"/>
          <w:sz w:val="24"/>
          <w:szCs w:val="24"/>
          <w:shd w:val="clear" w:color="auto" w:fill="FFFFFF"/>
        </w:rPr>
        <w:t>system</w:t>
      </w:r>
      <w:proofErr w:type="spellEnd"/>
      <w:r w:rsidR="00B56113" w:rsidRPr="00724739">
        <w:rPr>
          <w:rFonts w:cs="Arial"/>
          <w:b/>
          <w:color w:val="00B050"/>
          <w:sz w:val="24"/>
          <w:szCs w:val="24"/>
          <w:shd w:val="clear" w:color="auto" w:fill="FFFFFF"/>
        </w:rPr>
        <w:t xml:space="preserve"> </w:t>
      </w:r>
      <w:proofErr w:type="spellStart"/>
      <w:r w:rsidR="00B56113" w:rsidRPr="00724739">
        <w:rPr>
          <w:rFonts w:cs="Arial"/>
          <w:b/>
          <w:color w:val="00B050"/>
          <w:sz w:val="24"/>
          <w:szCs w:val="24"/>
          <w:shd w:val="clear" w:color="auto" w:fill="FFFFFF"/>
        </w:rPr>
        <w:t>quality</w:t>
      </w:r>
      <w:proofErr w:type="spellEnd"/>
    </w:p>
    <w:p w14:paraId="3847295E" w14:textId="549BA237" w:rsidR="00B56113" w:rsidRPr="00724739" w:rsidRDefault="003F5FB6" w:rsidP="00B17379">
      <w:pPr>
        <w:pStyle w:val="SemEspaamento"/>
        <w:spacing w:line="360" w:lineRule="auto"/>
        <w:jc w:val="center"/>
        <w:rPr>
          <w:rFonts w:cs="Arial"/>
          <w:b/>
          <w:color w:val="00B050"/>
          <w:sz w:val="24"/>
          <w:szCs w:val="24"/>
          <w:shd w:val="clear" w:color="auto" w:fill="FFFFFF"/>
        </w:rPr>
      </w:pPr>
      <w:proofErr w:type="spellStart"/>
      <w:r w:rsidRPr="00724739">
        <w:rPr>
          <w:rFonts w:cs="Arial"/>
          <w:b/>
          <w:color w:val="00B050"/>
          <w:sz w:val="24"/>
          <w:szCs w:val="24"/>
          <w:shd w:val="clear" w:color="auto" w:fill="FFFFFF"/>
        </w:rPr>
        <w:t>Satisfacción</w:t>
      </w:r>
      <w:proofErr w:type="spellEnd"/>
      <w:r w:rsidRPr="00724739">
        <w:rPr>
          <w:rFonts w:cs="Arial"/>
          <w:b/>
          <w:color w:val="00B050"/>
          <w:sz w:val="24"/>
          <w:szCs w:val="24"/>
          <w:shd w:val="clear" w:color="auto" w:fill="FFFFFF"/>
        </w:rPr>
        <w:t xml:space="preserve"> de la persona sorda </w:t>
      </w:r>
      <w:proofErr w:type="spellStart"/>
      <w:r w:rsidRPr="00724739">
        <w:rPr>
          <w:rFonts w:cs="Arial"/>
          <w:b/>
          <w:color w:val="00B050"/>
          <w:sz w:val="24"/>
          <w:szCs w:val="24"/>
          <w:shd w:val="clear" w:color="auto" w:fill="FFFFFF"/>
        </w:rPr>
        <w:t>con</w:t>
      </w:r>
      <w:proofErr w:type="spellEnd"/>
      <w:r w:rsidRPr="00724739">
        <w:rPr>
          <w:rFonts w:cs="Arial"/>
          <w:b/>
          <w:color w:val="00B050"/>
          <w:sz w:val="24"/>
          <w:szCs w:val="24"/>
          <w:shd w:val="clear" w:color="auto" w:fill="FFFFFF"/>
        </w:rPr>
        <w:t xml:space="preserve"> la </w:t>
      </w:r>
      <w:proofErr w:type="spellStart"/>
      <w:r w:rsidRPr="00724739">
        <w:rPr>
          <w:rFonts w:cs="Arial"/>
          <w:b/>
          <w:color w:val="00B050"/>
          <w:sz w:val="24"/>
          <w:szCs w:val="24"/>
          <w:shd w:val="clear" w:color="auto" w:fill="FFFFFF"/>
        </w:rPr>
        <w:t>calidad</w:t>
      </w:r>
      <w:proofErr w:type="spellEnd"/>
      <w:r w:rsidRPr="00724739">
        <w:rPr>
          <w:rFonts w:cs="Arial"/>
          <w:b/>
          <w:color w:val="00B050"/>
          <w:sz w:val="24"/>
          <w:szCs w:val="24"/>
          <w:shd w:val="clear" w:color="auto" w:fill="FFFFFF"/>
        </w:rPr>
        <w:t xml:space="preserve"> d</w:t>
      </w:r>
      <w:r w:rsidR="00B56113" w:rsidRPr="00724739">
        <w:rPr>
          <w:rFonts w:cs="Arial"/>
          <w:b/>
          <w:color w:val="00B050"/>
          <w:sz w:val="24"/>
          <w:szCs w:val="24"/>
          <w:shd w:val="clear" w:color="auto" w:fill="FFFFFF"/>
        </w:rPr>
        <w:t xml:space="preserve">e la </w:t>
      </w:r>
      <w:proofErr w:type="spellStart"/>
      <w:r w:rsidR="00B56113" w:rsidRPr="00724739">
        <w:rPr>
          <w:rFonts w:cs="Arial"/>
          <w:b/>
          <w:color w:val="00B050"/>
          <w:sz w:val="24"/>
          <w:szCs w:val="24"/>
          <w:shd w:val="clear" w:color="auto" w:fill="FFFFFF"/>
        </w:rPr>
        <w:t>asistencia</w:t>
      </w:r>
      <w:proofErr w:type="spellEnd"/>
      <w:r w:rsidR="00B56113" w:rsidRPr="00724739">
        <w:rPr>
          <w:rFonts w:cs="Arial"/>
          <w:b/>
          <w:color w:val="00B050"/>
          <w:sz w:val="24"/>
          <w:szCs w:val="24"/>
          <w:shd w:val="clear" w:color="auto" w:fill="FFFFFF"/>
        </w:rPr>
        <w:t xml:space="preserve"> sanitária</w:t>
      </w:r>
    </w:p>
    <w:p w14:paraId="33D08A8E" w14:textId="77777777" w:rsidR="00B56113" w:rsidRPr="00B56113" w:rsidRDefault="00B56113" w:rsidP="00B56113">
      <w:pPr>
        <w:pStyle w:val="SemEspaamento"/>
        <w:spacing w:line="360" w:lineRule="auto"/>
        <w:rPr>
          <w:rFonts w:cstheme="minorHAnsi"/>
          <w:vertAlign w:val="superscript"/>
        </w:rPr>
      </w:pPr>
    </w:p>
    <w:p w14:paraId="7D22DAAE" w14:textId="77777777" w:rsidR="00B56113" w:rsidRPr="00B56113" w:rsidRDefault="00B56113" w:rsidP="00B56113">
      <w:pPr>
        <w:pStyle w:val="SemEspaamento"/>
        <w:spacing w:line="360" w:lineRule="auto"/>
        <w:rPr>
          <w:rFonts w:cstheme="minorHAnsi"/>
        </w:rPr>
      </w:pPr>
    </w:p>
    <w:p w14:paraId="73F5F508" w14:textId="3D2C4869" w:rsidR="006D4A6B" w:rsidRPr="00444CF3" w:rsidRDefault="00B56113" w:rsidP="00B56113">
      <w:pPr>
        <w:pStyle w:val="SemEspaamento"/>
        <w:spacing w:line="360" w:lineRule="auto"/>
        <w:rPr>
          <w:rFonts w:cstheme="minorHAnsi"/>
          <w:b/>
          <w:vertAlign w:val="superscript"/>
        </w:rPr>
      </w:pPr>
      <w:r w:rsidRPr="00444CF3">
        <w:rPr>
          <w:rFonts w:cstheme="minorHAnsi"/>
          <w:b/>
        </w:rPr>
        <w:t>Betânia Farias</w:t>
      </w:r>
      <w:r w:rsidRPr="00444CF3">
        <w:rPr>
          <w:rFonts w:cstheme="minorHAnsi"/>
          <w:b/>
          <w:vertAlign w:val="superscript"/>
        </w:rPr>
        <w:t xml:space="preserve">1 </w:t>
      </w:r>
      <w:r w:rsidRPr="00444CF3">
        <w:rPr>
          <w:rFonts w:cstheme="minorHAnsi"/>
          <w:b/>
        </w:rPr>
        <w:t xml:space="preserve">&amp; </w:t>
      </w:r>
      <w:r w:rsidR="006D4A6B" w:rsidRPr="00444CF3">
        <w:rPr>
          <w:rFonts w:cstheme="minorHAnsi"/>
          <w:b/>
        </w:rPr>
        <w:t>Madalena Cunh</w:t>
      </w:r>
      <w:r w:rsidR="00030075" w:rsidRPr="00444CF3">
        <w:rPr>
          <w:rFonts w:cstheme="minorHAnsi"/>
          <w:b/>
        </w:rPr>
        <w:t>a</w:t>
      </w:r>
      <w:r w:rsidR="00694E7D" w:rsidRPr="00444CF3">
        <w:rPr>
          <w:rFonts w:cstheme="minorHAnsi"/>
          <w:b/>
          <w:vertAlign w:val="superscript"/>
        </w:rPr>
        <w:t xml:space="preserve"> </w:t>
      </w:r>
      <w:r w:rsidRPr="00444CF3">
        <w:rPr>
          <w:rFonts w:cstheme="minorHAnsi"/>
          <w:b/>
          <w:vertAlign w:val="superscript"/>
        </w:rPr>
        <w:t>2</w:t>
      </w:r>
    </w:p>
    <w:p w14:paraId="3DC620B4" w14:textId="77777777" w:rsidR="006D4A6B" w:rsidRPr="00B56113" w:rsidRDefault="006D4A6B" w:rsidP="00B17379">
      <w:pPr>
        <w:pStyle w:val="SemEspaamento"/>
        <w:spacing w:line="360" w:lineRule="auto"/>
        <w:rPr>
          <w:rFonts w:ascii="Arial" w:hAnsi="Arial" w:cs="Arial"/>
          <w:vertAlign w:val="superscript"/>
        </w:rPr>
      </w:pPr>
    </w:p>
    <w:p w14:paraId="18EDEC71" w14:textId="3E712CD6" w:rsidR="00BB26F3" w:rsidRPr="00B56113" w:rsidRDefault="006D4A6B" w:rsidP="00B17379">
      <w:pPr>
        <w:pStyle w:val="SemEspaamento"/>
        <w:spacing w:line="360" w:lineRule="auto"/>
        <w:rPr>
          <w:rFonts w:cs="Arial"/>
          <w:sz w:val="16"/>
          <w:szCs w:val="16"/>
        </w:rPr>
      </w:pPr>
      <w:r w:rsidRPr="00B56113">
        <w:rPr>
          <w:rFonts w:cs="Arial"/>
          <w:sz w:val="16"/>
          <w:szCs w:val="16"/>
          <w:vertAlign w:val="superscript"/>
        </w:rPr>
        <w:t xml:space="preserve">1 </w:t>
      </w:r>
      <w:r w:rsidR="00BB26F3" w:rsidRPr="00B56113">
        <w:rPr>
          <w:rFonts w:cs="Arial"/>
          <w:sz w:val="16"/>
          <w:szCs w:val="16"/>
        </w:rPr>
        <w:t xml:space="preserve">Estudante - Curso de Mestrado Educação para a Saúde, Escola Superior de Saúde, IPV </w:t>
      </w:r>
    </w:p>
    <w:p w14:paraId="715F0928" w14:textId="55E9B63C" w:rsidR="00BB26F3" w:rsidRPr="00B56113" w:rsidRDefault="006D4A6B" w:rsidP="00BB26F3">
      <w:pPr>
        <w:pStyle w:val="SemEspaamento"/>
        <w:spacing w:line="360" w:lineRule="auto"/>
        <w:rPr>
          <w:rFonts w:cs="Arial"/>
          <w:sz w:val="16"/>
          <w:szCs w:val="16"/>
        </w:rPr>
      </w:pPr>
      <w:r w:rsidRPr="00B56113">
        <w:rPr>
          <w:rFonts w:cs="Arial"/>
          <w:sz w:val="16"/>
          <w:szCs w:val="16"/>
          <w:vertAlign w:val="superscript"/>
        </w:rPr>
        <w:t xml:space="preserve">2 </w:t>
      </w:r>
      <w:r w:rsidRPr="00B56113">
        <w:rPr>
          <w:rFonts w:cs="Arial"/>
          <w:sz w:val="16"/>
          <w:szCs w:val="16"/>
        </w:rPr>
        <w:t>Docente –</w:t>
      </w:r>
      <w:r w:rsidR="00B56113">
        <w:rPr>
          <w:rFonts w:cs="Arial"/>
          <w:sz w:val="16"/>
          <w:szCs w:val="16"/>
        </w:rPr>
        <w:t xml:space="preserve"> </w:t>
      </w:r>
      <w:r w:rsidR="00BB26F3" w:rsidRPr="00B56113">
        <w:rPr>
          <w:rFonts w:cs="Arial"/>
          <w:sz w:val="16"/>
          <w:szCs w:val="16"/>
        </w:rPr>
        <w:t xml:space="preserve">Instituto Politécnico de Viseu (IPV), Escola Superior de Saúde, Centro de Estudos em Educação, Tecnologias e Saúde, (CI&amp;DETS), Unidade de Investigação e Desenvolvimento do IPV </w:t>
      </w:r>
    </w:p>
    <w:p w14:paraId="1B1276FA" w14:textId="012C4A61" w:rsidR="006D4A6B" w:rsidRPr="00B56113" w:rsidRDefault="006D4A6B" w:rsidP="00B17379">
      <w:pPr>
        <w:pStyle w:val="SemEspaamento"/>
        <w:spacing w:line="360" w:lineRule="auto"/>
        <w:rPr>
          <w:rFonts w:cs="Arial"/>
          <w:sz w:val="16"/>
          <w:szCs w:val="16"/>
        </w:rPr>
      </w:pPr>
    </w:p>
    <w:p w14:paraId="220E452E" w14:textId="66E2C014" w:rsidR="00F30822" w:rsidRPr="00B56113" w:rsidRDefault="00B56113" w:rsidP="00B17379">
      <w:pPr>
        <w:spacing w:after="0" w:line="360" w:lineRule="auto"/>
        <w:rPr>
          <w:rFonts w:eastAsia="Calibri" w:cs="Arial"/>
          <w:sz w:val="16"/>
          <w:szCs w:val="16"/>
          <w:vertAlign w:val="subscript"/>
        </w:rPr>
      </w:pPr>
      <w:r w:rsidRPr="00B56113">
        <w:rPr>
          <w:rFonts w:cstheme="minorHAnsi"/>
          <w:vertAlign w:val="superscript"/>
        </w:rPr>
        <w:t>1 Departamento de Enfermagem, Escola Superior de Saúde, Instituto Politécnico de Viseu, Portugal. millenium@pres.ipv.pt;</w:t>
      </w:r>
    </w:p>
    <w:p w14:paraId="1C7DA0B6" w14:textId="4337D6CF" w:rsidR="00030075" w:rsidRPr="00B56113" w:rsidRDefault="00B56113" w:rsidP="00B17379">
      <w:pPr>
        <w:pStyle w:val="SemEspaamento"/>
        <w:spacing w:line="360" w:lineRule="auto"/>
        <w:rPr>
          <w:rFonts w:cstheme="minorHAnsi"/>
          <w:sz w:val="16"/>
          <w:szCs w:val="16"/>
          <w:shd w:val="clear" w:color="auto" w:fill="FFFFFF"/>
        </w:rPr>
      </w:pPr>
      <w:r w:rsidRPr="00B56113">
        <w:rPr>
          <w:rFonts w:eastAsia="Calibri" w:cstheme="minorHAnsi"/>
          <w:i/>
          <w:sz w:val="16"/>
          <w:szCs w:val="16"/>
        </w:rPr>
        <w:t xml:space="preserve">Betânia Farias </w:t>
      </w:r>
      <w:r w:rsidR="00F30822" w:rsidRPr="00B56113">
        <w:rPr>
          <w:rFonts w:eastAsia="Calibri" w:cstheme="minorHAnsi"/>
          <w:i/>
          <w:sz w:val="16"/>
          <w:szCs w:val="16"/>
        </w:rPr>
        <w:t xml:space="preserve">- </w:t>
      </w:r>
      <w:hyperlink r:id="rId9" w:history="1">
        <w:r w:rsidR="00F30822" w:rsidRPr="00B56113">
          <w:rPr>
            <w:rStyle w:val="Hiperligao"/>
            <w:rFonts w:eastAsia="Calibri" w:cstheme="minorHAnsi"/>
            <w:i/>
            <w:color w:val="auto"/>
            <w:sz w:val="16"/>
            <w:szCs w:val="16"/>
          </w:rPr>
          <w:t>madac@iol.pt</w:t>
        </w:r>
      </w:hyperlink>
      <w:r w:rsidR="00F30822" w:rsidRPr="00B56113">
        <w:rPr>
          <w:rFonts w:eastAsia="Calibri" w:cstheme="minorHAnsi"/>
          <w:i/>
          <w:sz w:val="16"/>
          <w:szCs w:val="16"/>
        </w:rPr>
        <w:t xml:space="preserve"> </w:t>
      </w:r>
      <w:r w:rsidR="00030075" w:rsidRPr="00B56113">
        <w:rPr>
          <w:rFonts w:eastAsia="Calibri" w:cstheme="minorHAnsi"/>
          <w:i/>
          <w:sz w:val="16"/>
          <w:szCs w:val="16"/>
        </w:rPr>
        <w:t>||</w:t>
      </w:r>
      <w:r w:rsidR="00BB26F3" w:rsidRPr="00B56113">
        <w:rPr>
          <w:rFonts w:eastAsia="Calibri" w:cstheme="minorHAnsi"/>
          <w:i/>
          <w:sz w:val="16"/>
          <w:szCs w:val="16"/>
        </w:rPr>
        <w:t xml:space="preserve"> Madalena Cun</w:t>
      </w:r>
      <w:r w:rsidR="00BB26F3" w:rsidRPr="00045D83">
        <w:rPr>
          <w:rFonts w:eastAsia="Calibri" w:cstheme="minorHAnsi"/>
          <w:i/>
          <w:sz w:val="16"/>
          <w:szCs w:val="16"/>
        </w:rPr>
        <w:t xml:space="preserve">ha </w:t>
      </w:r>
      <w:r w:rsidR="00530873">
        <w:rPr>
          <w:rFonts w:eastAsia="Calibri" w:cstheme="minorHAnsi"/>
          <w:i/>
          <w:sz w:val="16"/>
          <w:szCs w:val="16"/>
        </w:rPr>
        <w:t>–</w:t>
      </w:r>
      <w:r w:rsidR="00BB26F3" w:rsidRPr="00045D83">
        <w:rPr>
          <w:rFonts w:eastAsia="Calibri" w:cstheme="minorHAnsi"/>
          <w:i/>
          <w:sz w:val="16"/>
          <w:szCs w:val="16"/>
        </w:rPr>
        <w:t xml:space="preserve"> </w:t>
      </w:r>
      <w:r w:rsidR="00530873" w:rsidRPr="00530873">
        <w:rPr>
          <w:sz w:val="16"/>
          <w:szCs w:val="16"/>
          <w:u w:val="single"/>
        </w:rPr>
        <w:t>mnunes@essv.ipv.pt</w:t>
      </w:r>
    </w:p>
    <w:p w14:paraId="3E69FA92" w14:textId="77777777" w:rsidR="00F30822" w:rsidRPr="00B56113" w:rsidRDefault="00F30822" w:rsidP="00B17379">
      <w:pPr>
        <w:spacing w:after="0" w:line="360" w:lineRule="auto"/>
        <w:rPr>
          <w:rFonts w:eastAsia="Calibri" w:cs="Arial"/>
          <w:i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3"/>
      </w:tblGrid>
      <w:tr w:rsidR="00B56113" w:rsidRPr="00B56113" w14:paraId="602F17AF" w14:textId="77777777" w:rsidTr="00760179">
        <w:tc>
          <w:tcPr>
            <w:tcW w:w="4362" w:type="dxa"/>
            <w:shd w:val="clear" w:color="auto" w:fill="auto"/>
            <w:hideMark/>
          </w:tcPr>
          <w:p w14:paraId="5CB8B3ED" w14:textId="77777777" w:rsidR="00F30822" w:rsidRPr="00B56113" w:rsidRDefault="00F30822" w:rsidP="00B17379">
            <w:pPr>
              <w:rPr>
                <w:rFonts w:eastAsia="Calibri" w:cs="Arial"/>
                <w:sz w:val="16"/>
                <w:szCs w:val="16"/>
                <w:shd w:val="clear" w:color="auto" w:fill="FFFFFF"/>
              </w:rPr>
            </w:pPr>
            <w:r w:rsidRPr="00B56113">
              <w:rPr>
                <w:rFonts w:eastAsia="Calibri" w:cs="Arial"/>
                <w:b/>
                <w:sz w:val="16"/>
                <w:szCs w:val="16"/>
              </w:rPr>
              <w:t xml:space="preserve">Autor Correspondente                                                     </w:t>
            </w:r>
          </w:p>
        </w:tc>
        <w:tc>
          <w:tcPr>
            <w:tcW w:w="4358" w:type="dxa"/>
            <w:shd w:val="clear" w:color="auto" w:fill="auto"/>
            <w:hideMark/>
          </w:tcPr>
          <w:p w14:paraId="34DB67EF" w14:textId="3795BF0A" w:rsidR="00F30822" w:rsidRPr="00B56113" w:rsidRDefault="00F30822" w:rsidP="00B17379">
            <w:pPr>
              <w:rPr>
                <w:rFonts w:eastAsia="Calibri" w:cs="Arial"/>
                <w:sz w:val="16"/>
                <w:szCs w:val="16"/>
              </w:rPr>
            </w:pPr>
            <w:r w:rsidRPr="00B56113">
              <w:rPr>
                <w:rFonts w:eastAsia="Calibri" w:cs="Arial"/>
                <w:sz w:val="16"/>
                <w:szCs w:val="16"/>
              </w:rPr>
              <w:t>Recebido: 2</w:t>
            </w:r>
            <w:r w:rsidR="00BB26F3" w:rsidRPr="00B56113">
              <w:rPr>
                <w:rFonts w:eastAsia="Calibri" w:cs="Arial"/>
                <w:sz w:val="16"/>
                <w:szCs w:val="16"/>
              </w:rPr>
              <w:t>2</w:t>
            </w:r>
            <w:r w:rsidRPr="00B56113">
              <w:rPr>
                <w:rFonts w:eastAsia="Calibri" w:cs="Arial"/>
                <w:sz w:val="16"/>
                <w:szCs w:val="16"/>
              </w:rPr>
              <w:t xml:space="preserve"> de </w:t>
            </w:r>
            <w:r w:rsidR="00BB26F3" w:rsidRPr="00B56113">
              <w:rPr>
                <w:rFonts w:eastAsia="Calibri" w:cs="Arial"/>
                <w:sz w:val="16"/>
                <w:szCs w:val="16"/>
              </w:rPr>
              <w:t xml:space="preserve">agosto </w:t>
            </w:r>
            <w:r w:rsidRPr="00B56113">
              <w:rPr>
                <w:rFonts w:eastAsia="Calibri" w:cs="Arial"/>
                <w:sz w:val="16"/>
                <w:szCs w:val="16"/>
              </w:rPr>
              <w:t>2017</w:t>
            </w:r>
          </w:p>
        </w:tc>
      </w:tr>
      <w:tr w:rsidR="00B56113" w:rsidRPr="00B56113" w14:paraId="2C2FED66" w14:textId="77777777" w:rsidTr="00760179">
        <w:trPr>
          <w:trHeight w:val="283"/>
        </w:trPr>
        <w:tc>
          <w:tcPr>
            <w:tcW w:w="4362" w:type="dxa"/>
            <w:shd w:val="clear" w:color="auto" w:fill="auto"/>
          </w:tcPr>
          <w:p w14:paraId="09AC88F1" w14:textId="77777777" w:rsidR="00F30822" w:rsidRPr="00B56113" w:rsidRDefault="00F30822" w:rsidP="00B17379">
            <w:pPr>
              <w:rPr>
                <w:rFonts w:eastAsia="Calibri" w:cs="Arial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358" w:type="dxa"/>
            <w:shd w:val="clear" w:color="auto" w:fill="auto"/>
            <w:hideMark/>
          </w:tcPr>
          <w:p w14:paraId="3B0E3C66" w14:textId="5986A9BD" w:rsidR="00F30822" w:rsidRPr="00B56113" w:rsidRDefault="00F30822" w:rsidP="00B17379">
            <w:pPr>
              <w:rPr>
                <w:rFonts w:eastAsia="Calibri" w:cs="Arial"/>
                <w:sz w:val="16"/>
                <w:szCs w:val="16"/>
                <w:shd w:val="clear" w:color="auto" w:fill="FFFFFF"/>
              </w:rPr>
            </w:pPr>
            <w:proofErr w:type="gramStart"/>
            <w:r w:rsidRPr="00B56113">
              <w:rPr>
                <w:rFonts w:eastAsia="Calibri" w:cs="Arial"/>
                <w:color w:val="FF0000"/>
                <w:sz w:val="16"/>
                <w:szCs w:val="16"/>
              </w:rPr>
              <w:t>Aceite:</w:t>
            </w:r>
            <w:r w:rsidR="00BB26F3" w:rsidRPr="00B56113">
              <w:rPr>
                <w:rFonts w:eastAsia="Calibri" w:cs="Arial"/>
                <w:color w:val="FF0000"/>
                <w:sz w:val="16"/>
                <w:szCs w:val="16"/>
              </w:rPr>
              <w:t>----------</w:t>
            </w:r>
            <w:proofErr w:type="gramEnd"/>
            <w:r w:rsidR="00BB26F3" w:rsidRPr="00B56113">
              <w:rPr>
                <w:rFonts w:eastAsia="Calibri" w:cs="Arial"/>
                <w:color w:val="FF0000"/>
                <w:sz w:val="16"/>
                <w:szCs w:val="16"/>
              </w:rPr>
              <w:t xml:space="preserve"> de setembro </w:t>
            </w:r>
            <w:r w:rsidRPr="00B56113">
              <w:rPr>
                <w:rFonts w:eastAsia="Calibri" w:cs="Arial"/>
                <w:color w:val="FF0000"/>
                <w:sz w:val="16"/>
                <w:szCs w:val="16"/>
              </w:rPr>
              <w:t>de 2017</w:t>
            </w:r>
          </w:p>
        </w:tc>
      </w:tr>
    </w:tbl>
    <w:p w14:paraId="45B31B73" w14:textId="77777777" w:rsidR="00F30822" w:rsidRPr="00B56113" w:rsidRDefault="00F30822" w:rsidP="00B17379">
      <w:pPr>
        <w:rPr>
          <w:rFonts w:cs="Arial"/>
          <w:sz w:val="16"/>
          <w:szCs w:val="16"/>
          <w:shd w:val="clear" w:color="auto" w:fill="FFFFFF"/>
        </w:rPr>
      </w:pPr>
    </w:p>
    <w:p w14:paraId="0330E9DE" w14:textId="77777777" w:rsidR="00F30822" w:rsidRPr="00B56113" w:rsidRDefault="00F30822" w:rsidP="00B17379">
      <w:pPr>
        <w:spacing w:after="0" w:line="360" w:lineRule="auto"/>
        <w:rPr>
          <w:rFonts w:cs="Arial"/>
          <w:sz w:val="16"/>
          <w:szCs w:val="16"/>
          <w:shd w:val="clear" w:color="auto" w:fill="FFFFFF"/>
        </w:rPr>
      </w:pPr>
      <w:r w:rsidRPr="00B56113">
        <w:rPr>
          <w:rFonts w:cs="Arial"/>
          <w:sz w:val="16"/>
          <w:szCs w:val="16"/>
          <w:shd w:val="clear" w:color="auto" w:fill="FFFFFF"/>
        </w:rPr>
        <w:t>Madalena Cunha</w:t>
      </w:r>
    </w:p>
    <w:p w14:paraId="06888A05" w14:textId="77777777" w:rsidR="00F30822" w:rsidRPr="00B56113" w:rsidRDefault="00F30822" w:rsidP="00B17379">
      <w:pPr>
        <w:spacing w:after="0" w:line="360" w:lineRule="auto"/>
        <w:rPr>
          <w:rFonts w:eastAsia="Calibri" w:cs="Arial"/>
          <w:sz w:val="16"/>
          <w:szCs w:val="16"/>
        </w:rPr>
      </w:pPr>
      <w:r w:rsidRPr="00B56113">
        <w:rPr>
          <w:rFonts w:eastAsia="Calibri" w:cs="Arial"/>
          <w:sz w:val="16"/>
          <w:szCs w:val="16"/>
        </w:rPr>
        <w:t>Escola Superior de Saúde, Rua D. João Gomes Crisóstomo de Almeida, nº102</w:t>
      </w:r>
    </w:p>
    <w:p w14:paraId="3F23A747" w14:textId="77777777" w:rsidR="00F30822" w:rsidRPr="00B56113" w:rsidRDefault="00F30822" w:rsidP="00B17379">
      <w:pPr>
        <w:spacing w:after="0" w:line="360" w:lineRule="auto"/>
        <w:rPr>
          <w:rFonts w:eastAsia="Calibri" w:cs="Arial"/>
          <w:sz w:val="16"/>
          <w:szCs w:val="16"/>
        </w:rPr>
      </w:pPr>
      <w:r w:rsidRPr="00B56113">
        <w:rPr>
          <w:rFonts w:eastAsia="Calibri" w:cs="Arial"/>
          <w:sz w:val="16"/>
          <w:szCs w:val="16"/>
        </w:rPr>
        <w:t xml:space="preserve">3500-843 Viseu, Portugal </w:t>
      </w:r>
    </w:p>
    <w:p w14:paraId="0136B0F1" w14:textId="5B0E7E34" w:rsidR="005D4688" w:rsidRDefault="00530873" w:rsidP="00B17379">
      <w:pPr>
        <w:spacing w:after="0" w:line="360" w:lineRule="auto"/>
        <w:rPr>
          <w:sz w:val="16"/>
          <w:szCs w:val="16"/>
          <w:u w:val="single"/>
        </w:rPr>
      </w:pPr>
      <w:hyperlink r:id="rId10" w:history="1">
        <w:r w:rsidRPr="00563224">
          <w:rPr>
            <w:rStyle w:val="Hiperligao"/>
            <w:sz w:val="16"/>
            <w:szCs w:val="16"/>
          </w:rPr>
          <w:t>mnunes@essv.ipv.pt</w:t>
        </w:r>
      </w:hyperlink>
    </w:p>
    <w:p w14:paraId="26AFD3A7" w14:textId="77777777" w:rsidR="00530873" w:rsidRDefault="00530873" w:rsidP="00B17379">
      <w:pPr>
        <w:spacing w:after="0" w:line="360" w:lineRule="auto"/>
        <w:rPr>
          <w:rFonts w:cs="Arial"/>
          <w:i/>
          <w:noProof/>
          <w:sz w:val="16"/>
          <w:szCs w:val="16"/>
        </w:rPr>
      </w:pPr>
      <w:bookmarkStart w:id="0" w:name="_GoBack"/>
      <w:bookmarkEnd w:id="0"/>
    </w:p>
    <w:p w14:paraId="5C1DB8D5" w14:textId="7B4898E8" w:rsidR="005D4688" w:rsidRDefault="005D4688" w:rsidP="00B17379">
      <w:pPr>
        <w:spacing w:after="0" w:line="360" w:lineRule="auto"/>
        <w:rPr>
          <w:rFonts w:cs="Arial"/>
          <w:i/>
          <w:noProof/>
          <w:sz w:val="16"/>
          <w:szCs w:val="16"/>
        </w:rPr>
      </w:pPr>
    </w:p>
    <w:p w14:paraId="2B1EF66A" w14:textId="5DE01D58" w:rsidR="005D4688" w:rsidRDefault="005D4688" w:rsidP="00B17379">
      <w:pPr>
        <w:spacing w:after="0" w:line="360" w:lineRule="auto"/>
        <w:rPr>
          <w:rFonts w:cs="Arial"/>
          <w:i/>
          <w:noProof/>
          <w:sz w:val="16"/>
          <w:szCs w:val="16"/>
        </w:rPr>
      </w:pPr>
    </w:p>
    <w:p w14:paraId="79D294D4" w14:textId="1EA47D62" w:rsidR="005D4688" w:rsidRDefault="005D4688" w:rsidP="00B17379">
      <w:pPr>
        <w:spacing w:after="0" w:line="360" w:lineRule="auto"/>
        <w:rPr>
          <w:rFonts w:cs="Arial"/>
          <w:i/>
          <w:noProof/>
          <w:sz w:val="16"/>
          <w:szCs w:val="16"/>
        </w:rPr>
      </w:pPr>
    </w:p>
    <w:p w14:paraId="276ACF87" w14:textId="47A826FD" w:rsidR="005D4688" w:rsidRDefault="005D4688" w:rsidP="00B17379">
      <w:pPr>
        <w:spacing w:after="0" w:line="360" w:lineRule="auto"/>
        <w:rPr>
          <w:rFonts w:cs="Arial"/>
          <w:i/>
          <w:noProof/>
          <w:sz w:val="16"/>
          <w:szCs w:val="16"/>
        </w:rPr>
      </w:pPr>
    </w:p>
    <w:p w14:paraId="18EC938D" w14:textId="46E54151" w:rsidR="005D4688" w:rsidRDefault="005D4688" w:rsidP="00B17379">
      <w:pPr>
        <w:spacing w:after="0" w:line="360" w:lineRule="auto"/>
        <w:rPr>
          <w:rFonts w:cs="Arial"/>
          <w:i/>
          <w:noProof/>
          <w:sz w:val="16"/>
          <w:szCs w:val="16"/>
        </w:rPr>
      </w:pPr>
    </w:p>
    <w:p w14:paraId="6407A9FF" w14:textId="15119938" w:rsidR="005D4688" w:rsidRDefault="005D4688" w:rsidP="00B17379">
      <w:pPr>
        <w:spacing w:after="0" w:line="360" w:lineRule="auto"/>
        <w:rPr>
          <w:rFonts w:cs="Arial"/>
          <w:i/>
          <w:noProof/>
          <w:sz w:val="16"/>
          <w:szCs w:val="16"/>
        </w:rPr>
      </w:pPr>
    </w:p>
    <w:p w14:paraId="5F2FBD4D" w14:textId="457E2982" w:rsidR="005D4688" w:rsidRDefault="005D4688" w:rsidP="00B17379">
      <w:pPr>
        <w:spacing w:after="0" w:line="360" w:lineRule="auto"/>
        <w:rPr>
          <w:rFonts w:cs="Arial"/>
          <w:i/>
          <w:noProof/>
          <w:sz w:val="16"/>
          <w:szCs w:val="16"/>
        </w:rPr>
      </w:pPr>
    </w:p>
    <w:sectPr w:rsidR="005D4688" w:rsidSect="009C56B6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C6076" w14:textId="77777777" w:rsidR="000A38D9" w:rsidRDefault="000A38D9" w:rsidP="004A346E">
      <w:pPr>
        <w:spacing w:after="0" w:line="240" w:lineRule="auto"/>
      </w:pPr>
      <w:r>
        <w:separator/>
      </w:r>
    </w:p>
  </w:endnote>
  <w:endnote w:type="continuationSeparator" w:id="0">
    <w:p w14:paraId="45C7D78B" w14:textId="77777777" w:rsidR="000A38D9" w:rsidRDefault="000A38D9" w:rsidP="004A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6DC2A" w14:textId="77777777" w:rsidR="000A38D9" w:rsidRDefault="000A38D9" w:rsidP="004A346E">
      <w:pPr>
        <w:spacing w:after="0" w:line="240" w:lineRule="auto"/>
      </w:pPr>
      <w:r>
        <w:separator/>
      </w:r>
    </w:p>
  </w:footnote>
  <w:footnote w:type="continuationSeparator" w:id="0">
    <w:p w14:paraId="71193918" w14:textId="77777777" w:rsidR="000A38D9" w:rsidRDefault="000A38D9" w:rsidP="004A3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EBD73" w14:textId="5AFF5D21" w:rsidR="005D4688" w:rsidRPr="005D4688" w:rsidRDefault="005D4688" w:rsidP="005D4688">
    <w:pPr>
      <w:pStyle w:val="SemEspaamento"/>
      <w:spacing w:line="360" w:lineRule="auto"/>
      <w:rPr>
        <w:rFonts w:eastAsia="Calibri"/>
        <w:sz w:val="18"/>
        <w:szCs w:val="18"/>
      </w:rPr>
    </w:pPr>
    <w:r w:rsidRPr="00B56113">
      <w:rPr>
        <w:rFonts w:cstheme="minorHAnsi"/>
      </w:rPr>
      <w:t>Farias</w:t>
    </w:r>
    <w:r>
      <w:rPr>
        <w:rFonts w:cstheme="minorHAnsi"/>
      </w:rPr>
      <w:t>, B.</w:t>
    </w:r>
    <w:r w:rsidRPr="00B56113">
      <w:rPr>
        <w:rFonts w:cstheme="minorHAnsi"/>
        <w:vertAlign w:val="superscript"/>
      </w:rPr>
      <w:t xml:space="preserve">1 </w:t>
    </w:r>
    <w:r>
      <w:rPr>
        <w:sz w:val="18"/>
        <w:szCs w:val="18"/>
        <w:shd w:val="clear" w:color="auto" w:fill="FFFFFF"/>
      </w:rPr>
      <w:t xml:space="preserve">&amp; Cunha, M. </w:t>
    </w:r>
    <w:r>
      <w:rPr>
        <w:i/>
        <w:noProof/>
        <w:sz w:val="18"/>
        <w:szCs w:val="18"/>
        <w:vertAlign w:val="superscript"/>
      </w:rPr>
      <w:t>2</w:t>
    </w:r>
    <w:r w:rsidRPr="005D4688">
      <w:rPr>
        <w:rFonts w:eastAsia="Calibri"/>
        <w:sz w:val="18"/>
        <w:szCs w:val="18"/>
        <w:shd w:val="clear" w:color="auto" w:fill="FFFFFF"/>
      </w:rPr>
      <w:t>(2017).</w:t>
    </w:r>
    <w:r w:rsidRPr="005D4688">
      <w:t xml:space="preserve"> </w:t>
    </w:r>
    <w:r w:rsidR="00EC4D85">
      <w:rPr>
        <w:rFonts w:eastAsia="Calibri"/>
        <w:sz w:val="18"/>
        <w:szCs w:val="18"/>
        <w:shd w:val="clear" w:color="auto" w:fill="FFFFFF"/>
      </w:rPr>
      <w:t xml:space="preserve">Satisfação </w:t>
    </w:r>
    <w:r w:rsidRPr="005D4688">
      <w:rPr>
        <w:rFonts w:eastAsia="Calibri"/>
        <w:sz w:val="18"/>
        <w:szCs w:val="18"/>
        <w:shd w:val="clear" w:color="auto" w:fill="FFFFFF"/>
      </w:rPr>
      <w:t xml:space="preserve">da pessoa surda </w:t>
    </w:r>
    <w:r w:rsidR="006F6BC8">
      <w:rPr>
        <w:rFonts w:eastAsia="Calibri"/>
        <w:sz w:val="18"/>
        <w:szCs w:val="18"/>
        <w:shd w:val="clear" w:color="auto" w:fill="FFFFFF"/>
      </w:rPr>
      <w:t xml:space="preserve">com </w:t>
    </w:r>
    <w:r w:rsidRPr="005D4688">
      <w:rPr>
        <w:rFonts w:eastAsia="Calibri"/>
        <w:sz w:val="18"/>
        <w:szCs w:val="18"/>
        <w:shd w:val="clear" w:color="auto" w:fill="FFFFFF"/>
      </w:rPr>
      <w:t>a qu</w:t>
    </w:r>
    <w:r>
      <w:rPr>
        <w:rFonts w:eastAsia="Calibri"/>
        <w:sz w:val="18"/>
        <w:szCs w:val="18"/>
        <w:shd w:val="clear" w:color="auto" w:fill="FFFFFF"/>
      </w:rPr>
      <w:t>alidade da assistência em saúde</w:t>
    </w:r>
    <w:r w:rsidRPr="005D4688">
      <w:rPr>
        <w:rFonts w:eastAsia="Calibri"/>
        <w:sz w:val="18"/>
        <w:szCs w:val="18"/>
        <w:shd w:val="clear" w:color="auto" w:fill="FFFFFF"/>
      </w:rPr>
      <w:t>.</w:t>
    </w:r>
    <w:r w:rsidRPr="005D4688">
      <w:rPr>
        <w:rFonts w:eastAsia="Calibri"/>
        <w:sz w:val="18"/>
        <w:szCs w:val="18"/>
      </w:rPr>
      <w:t xml:space="preserve"> </w:t>
    </w:r>
    <w:proofErr w:type="spellStart"/>
    <w:r w:rsidRPr="005D4688">
      <w:rPr>
        <w:rFonts w:eastAsia="Calibri"/>
        <w:i/>
        <w:color w:val="FF0000"/>
        <w:sz w:val="18"/>
        <w:szCs w:val="18"/>
      </w:rPr>
      <w:t>Millenium</w:t>
    </w:r>
    <w:proofErr w:type="spellEnd"/>
    <w:r w:rsidRPr="005D4688">
      <w:rPr>
        <w:rFonts w:eastAsia="Calibri"/>
        <w:i/>
        <w:color w:val="FF0000"/>
        <w:sz w:val="18"/>
        <w:szCs w:val="18"/>
      </w:rPr>
      <w:t>,</w:t>
    </w:r>
    <w:r w:rsidRPr="005D4688">
      <w:rPr>
        <w:color w:val="FF0000"/>
        <w:sz w:val="18"/>
        <w:szCs w:val="18"/>
      </w:rPr>
      <w:t xml:space="preserve"> nº</w:t>
    </w:r>
    <w:r w:rsidRPr="005D4688">
      <w:rPr>
        <w:rFonts w:eastAsia="Calibri"/>
        <w:i/>
        <w:color w:val="FF0000"/>
        <w:sz w:val="18"/>
        <w:szCs w:val="18"/>
      </w:rPr>
      <w:t xml:space="preserve"> </w:t>
    </w:r>
    <w:r>
      <w:rPr>
        <w:color w:val="FF0000"/>
        <w:sz w:val="18"/>
        <w:szCs w:val="18"/>
      </w:rPr>
      <w:t>4, série</w:t>
    </w:r>
    <w:r w:rsidRPr="005D4688">
      <w:rPr>
        <w:color w:val="FF0000"/>
        <w:sz w:val="18"/>
        <w:szCs w:val="18"/>
      </w:rPr>
      <w:t xml:space="preserve"> </w:t>
    </w:r>
    <w:r>
      <w:rPr>
        <w:color w:val="FF0000"/>
        <w:sz w:val="18"/>
        <w:szCs w:val="18"/>
      </w:rPr>
      <w:t>2</w:t>
    </w:r>
    <w:r w:rsidRPr="005D4688">
      <w:rPr>
        <w:color w:val="FF0000"/>
        <w:sz w:val="18"/>
        <w:szCs w:val="18"/>
      </w:rPr>
      <w:t xml:space="preserve">, --------- </w:t>
    </w:r>
  </w:p>
  <w:p w14:paraId="00A6B3AE" w14:textId="37A72F9E" w:rsidR="005D4688" w:rsidRPr="005D4688" w:rsidRDefault="005D4688" w:rsidP="005D4688">
    <w:pPr>
      <w:tabs>
        <w:tab w:val="center" w:pos="4252"/>
        <w:tab w:val="right" w:pos="8504"/>
      </w:tabs>
      <w:spacing w:line="240" w:lineRule="auto"/>
      <w:rPr>
        <w:rFonts w:eastAsia="Calibri"/>
        <w:i/>
        <w:sz w:val="72"/>
        <w:szCs w:val="72"/>
      </w:rPr>
    </w:pPr>
    <w:r>
      <w:rPr>
        <w:rFonts w:eastAsia="Calibri"/>
        <w:i/>
        <w:sz w:val="72"/>
        <w:szCs w:val="72"/>
      </w:rPr>
      <w:t>m</w:t>
    </w:r>
  </w:p>
  <w:p w14:paraId="70F2086B" w14:textId="7CFA4AA2" w:rsidR="005D4688" w:rsidRDefault="005D4688">
    <w:pPr>
      <w:pStyle w:val="Cabealho"/>
    </w:pPr>
  </w:p>
  <w:p w14:paraId="5407F7D2" w14:textId="478BE8D2" w:rsidR="00975681" w:rsidRDefault="009756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00D56"/>
    <w:multiLevelType w:val="hybridMultilevel"/>
    <w:tmpl w:val="A44ED4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87F0E"/>
    <w:multiLevelType w:val="multilevel"/>
    <w:tmpl w:val="C2302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186DC1"/>
    <w:multiLevelType w:val="multilevel"/>
    <w:tmpl w:val="9C40D0A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12EF9"/>
    <w:multiLevelType w:val="hybridMultilevel"/>
    <w:tmpl w:val="9C40D0AA"/>
    <w:lvl w:ilvl="0" w:tplc="411EAE34">
      <w:start w:val="2"/>
      <w:numFmt w:val="decimal"/>
      <w:lvlText w:val="%1"/>
      <w:lvlJc w:val="left"/>
      <w:pPr>
        <w:ind w:left="7732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8452" w:hanging="360"/>
      </w:pPr>
    </w:lvl>
    <w:lvl w:ilvl="2" w:tplc="0816001B" w:tentative="1">
      <w:start w:val="1"/>
      <w:numFmt w:val="lowerRoman"/>
      <w:lvlText w:val="%3."/>
      <w:lvlJc w:val="right"/>
      <w:pPr>
        <w:ind w:left="9172" w:hanging="180"/>
      </w:pPr>
    </w:lvl>
    <w:lvl w:ilvl="3" w:tplc="0816000F" w:tentative="1">
      <w:start w:val="1"/>
      <w:numFmt w:val="decimal"/>
      <w:lvlText w:val="%4."/>
      <w:lvlJc w:val="left"/>
      <w:pPr>
        <w:ind w:left="9892" w:hanging="360"/>
      </w:pPr>
    </w:lvl>
    <w:lvl w:ilvl="4" w:tplc="08160019" w:tentative="1">
      <w:start w:val="1"/>
      <w:numFmt w:val="lowerLetter"/>
      <w:lvlText w:val="%5."/>
      <w:lvlJc w:val="left"/>
      <w:pPr>
        <w:ind w:left="10612" w:hanging="360"/>
      </w:pPr>
    </w:lvl>
    <w:lvl w:ilvl="5" w:tplc="0816001B" w:tentative="1">
      <w:start w:val="1"/>
      <w:numFmt w:val="lowerRoman"/>
      <w:lvlText w:val="%6."/>
      <w:lvlJc w:val="right"/>
      <w:pPr>
        <w:ind w:left="11332" w:hanging="180"/>
      </w:pPr>
    </w:lvl>
    <w:lvl w:ilvl="6" w:tplc="0816000F" w:tentative="1">
      <w:start w:val="1"/>
      <w:numFmt w:val="decimal"/>
      <w:lvlText w:val="%7."/>
      <w:lvlJc w:val="left"/>
      <w:pPr>
        <w:ind w:left="12052" w:hanging="360"/>
      </w:pPr>
    </w:lvl>
    <w:lvl w:ilvl="7" w:tplc="08160019" w:tentative="1">
      <w:start w:val="1"/>
      <w:numFmt w:val="lowerLetter"/>
      <w:lvlText w:val="%8."/>
      <w:lvlJc w:val="left"/>
      <w:pPr>
        <w:ind w:left="12772" w:hanging="360"/>
      </w:pPr>
    </w:lvl>
    <w:lvl w:ilvl="8" w:tplc="0816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791B427B"/>
    <w:multiLevelType w:val="hybridMultilevel"/>
    <w:tmpl w:val="E0501C3E"/>
    <w:lvl w:ilvl="0" w:tplc="A64EA2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41229"/>
    <w:multiLevelType w:val="multilevel"/>
    <w:tmpl w:val="C2302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A990915"/>
    <w:multiLevelType w:val="hybridMultilevel"/>
    <w:tmpl w:val="1862D4E4"/>
    <w:lvl w:ilvl="0" w:tplc="BFFA69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444BB"/>
    <w:multiLevelType w:val="hybridMultilevel"/>
    <w:tmpl w:val="498E5F7E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47"/>
    <w:rsid w:val="00003D89"/>
    <w:rsid w:val="00003FB4"/>
    <w:rsid w:val="00005F54"/>
    <w:rsid w:val="00006FDC"/>
    <w:rsid w:val="00021024"/>
    <w:rsid w:val="00025C25"/>
    <w:rsid w:val="000272B0"/>
    <w:rsid w:val="00030075"/>
    <w:rsid w:val="000309B9"/>
    <w:rsid w:val="0003296D"/>
    <w:rsid w:val="00044335"/>
    <w:rsid w:val="00044AFF"/>
    <w:rsid w:val="00044B7F"/>
    <w:rsid w:val="00045D83"/>
    <w:rsid w:val="00046166"/>
    <w:rsid w:val="000518FA"/>
    <w:rsid w:val="00070B07"/>
    <w:rsid w:val="00073E55"/>
    <w:rsid w:val="000746B4"/>
    <w:rsid w:val="00074855"/>
    <w:rsid w:val="000753C4"/>
    <w:rsid w:val="00080237"/>
    <w:rsid w:val="00080F8C"/>
    <w:rsid w:val="00083F3E"/>
    <w:rsid w:val="00084D1B"/>
    <w:rsid w:val="00090AB4"/>
    <w:rsid w:val="000919F9"/>
    <w:rsid w:val="000A38D9"/>
    <w:rsid w:val="000A4930"/>
    <w:rsid w:val="000A6DA3"/>
    <w:rsid w:val="000B43B0"/>
    <w:rsid w:val="000B500C"/>
    <w:rsid w:val="000C622C"/>
    <w:rsid w:val="000D2521"/>
    <w:rsid w:val="001003A2"/>
    <w:rsid w:val="00103521"/>
    <w:rsid w:val="00114418"/>
    <w:rsid w:val="0011559D"/>
    <w:rsid w:val="00117E2B"/>
    <w:rsid w:val="00121721"/>
    <w:rsid w:val="00125221"/>
    <w:rsid w:val="00131473"/>
    <w:rsid w:val="00132A0D"/>
    <w:rsid w:val="00141093"/>
    <w:rsid w:val="00150047"/>
    <w:rsid w:val="001559AE"/>
    <w:rsid w:val="00162030"/>
    <w:rsid w:val="001649EC"/>
    <w:rsid w:val="00165C0D"/>
    <w:rsid w:val="0017623D"/>
    <w:rsid w:val="00180343"/>
    <w:rsid w:val="00180D4F"/>
    <w:rsid w:val="00182F8A"/>
    <w:rsid w:val="00183241"/>
    <w:rsid w:val="00183A55"/>
    <w:rsid w:val="0018699B"/>
    <w:rsid w:val="001875CC"/>
    <w:rsid w:val="001901F2"/>
    <w:rsid w:val="0019631D"/>
    <w:rsid w:val="001A1AD8"/>
    <w:rsid w:val="001A2579"/>
    <w:rsid w:val="001A283C"/>
    <w:rsid w:val="001A5D94"/>
    <w:rsid w:val="001B227B"/>
    <w:rsid w:val="001B6327"/>
    <w:rsid w:val="001C30E1"/>
    <w:rsid w:val="001C60D3"/>
    <w:rsid w:val="001C7E73"/>
    <w:rsid w:val="001D5D03"/>
    <w:rsid w:val="001E23B5"/>
    <w:rsid w:val="001E2F14"/>
    <w:rsid w:val="001E357C"/>
    <w:rsid w:val="001E713D"/>
    <w:rsid w:val="001F13D5"/>
    <w:rsid w:val="001F29EF"/>
    <w:rsid w:val="002007FB"/>
    <w:rsid w:val="00201E2E"/>
    <w:rsid w:val="00202984"/>
    <w:rsid w:val="00204C1A"/>
    <w:rsid w:val="00204D77"/>
    <w:rsid w:val="0021460D"/>
    <w:rsid w:val="00217BE2"/>
    <w:rsid w:val="0023253B"/>
    <w:rsid w:val="00250C38"/>
    <w:rsid w:val="00251844"/>
    <w:rsid w:val="00252005"/>
    <w:rsid w:val="00255105"/>
    <w:rsid w:val="00260388"/>
    <w:rsid w:val="00266BDE"/>
    <w:rsid w:val="002716E0"/>
    <w:rsid w:val="00271A43"/>
    <w:rsid w:val="00273341"/>
    <w:rsid w:val="00274BF0"/>
    <w:rsid w:val="00275964"/>
    <w:rsid w:val="00280CD3"/>
    <w:rsid w:val="00294285"/>
    <w:rsid w:val="00294420"/>
    <w:rsid w:val="002A1F78"/>
    <w:rsid w:val="002A3DDD"/>
    <w:rsid w:val="002A433F"/>
    <w:rsid w:val="002B08BF"/>
    <w:rsid w:val="002B49CD"/>
    <w:rsid w:val="002B4DB3"/>
    <w:rsid w:val="002B7F1B"/>
    <w:rsid w:val="002C0752"/>
    <w:rsid w:val="002C12B9"/>
    <w:rsid w:val="002C4B1B"/>
    <w:rsid w:val="002C7573"/>
    <w:rsid w:val="002D3122"/>
    <w:rsid w:val="002D4FB6"/>
    <w:rsid w:val="002E3A16"/>
    <w:rsid w:val="002E68B2"/>
    <w:rsid w:val="002F408D"/>
    <w:rsid w:val="002F7C4A"/>
    <w:rsid w:val="00303E2A"/>
    <w:rsid w:val="00305723"/>
    <w:rsid w:val="00306147"/>
    <w:rsid w:val="00307298"/>
    <w:rsid w:val="003075EE"/>
    <w:rsid w:val="003112A1"/>
    <w:rsid w:val="00316786"/>
    <w:rsid w:val="003167A2"/>
    <w:rsid w:val="00320AE8"/>
    <w:rsid w:val="0032352A"/>
    <w:rsid w:val="00323673"/>
    <w:rsid w:val="00332D63"/>
    <w:rsid w:val="00350DF6"/>
    <w:rsid w:val="00356257"/>
    <w:rsid w:val="003608C3"/>
    <w:rsid w:val="00366880"/>
    <w:rsid w:val="00381B20"/>
    <w:rsid w:val="00383971"/>
    <w:rsid w:val="00387D47"/>
    <w:rsid w:val="003925D6"/>
    <w:rsid w:val="003A44F7"/>
    <w:rsid w:val="003C416F"/>
    <w:rsid w:val="003E44AF"/>
    <w:rsid w:val="003E5158"/>
    <w:rsid w:val="003F317C"/>
    <w:rsid w:val="003F5044"/>
    <w:rsid w:val="003F5FB6"/>
    <w:rsid w:val="003F751D"/>
    <w:rsid w:val="004003FB"/>
    <w:rsid w:val="00425E6F"/>
    <w:rsid w:val="00431A83"/>
    <w:rsid w:val="004331FD"/>
    <w:rsid w:val="004410AD"/>
    <w:rsid w:val="004435C0"/>
    <w:rsid w:val="00444CF3"/>
    <w:rsid w:val="00447FD8"/>
    <w:rsid w:val="00453BA6"/>
    <w:rsid w:val="004543B0"/>
    <w:rsid w:val="00456056"/>
    <w:rsid w:val="00460107"/>
    <w:rsid w:val="0046034E"/>
    <w:rsid w:val="004622B4"/>
    <w:rsid w:val="00464306"/>
    <w:rsid w:val="004679C1"/>
    <w:rsid w:val="0048002F"/>
    <w:rsid w:val="00482F12"/>
    <w:rsid w:val="00490765"/>
    <w:rsid w:val="0049099B"/>
    <w:rsid w:val="0049125F"/>
    <w:rsid w:val="004A2153"/>
    <w:rsid w:val="004A346E"/>
    <w:rsid w:val="004B216E"/>
    <w:rsid w:val="004B772D"/>
    <w:rsid w:val="004C4614"/>
    <w:rsid w:val="004D1912"/>
    <w:rsid w:val="004D1F9A"/>
    <w:rsid w:val="004D2EDA"/>
    <w:rsid w:val="004D5B70"/>
    <w:rsid w:val="004E0BE7"/>
    <w:rsid w:val="00500A3B"/>
    <w:rsid w:val="005015EF"/>
    <w:rsid w:val="005130F0"/>
    <w:rsid w:val="005150BC"/>
    <w:rsid w:val="00517F93"/>
    <w:rsid w:val="00525994"/>
    <w:rsid w:val="00530873"/>
    <w:rsid w:val="00535521"/>
    <w:rsid w:val="00545A97"/>
    <w:rsid w:val="00546CF9"/>
    <w:rsid w:val="00570420"/>
    <w:rsid w:val="005713D2"/>
    <w:rsid w:val="00574239"/>
    <w:rsid w:val="00577462"/>
    <w:rsid w:val="00581770"/>
    <w:rsid w:val="00585808"/>
    <w:rsid w:val="00585FD3"/>
    <w:rsid w:val="00586222"/>
    <w:rsid w:val="005947B7"/>
    <w:rsid w:val="0059698B"/>
    <w:rsid w:val="005979F5"/>
    <w:rsid w:val="005A0A67"/>
    <w:rsid w:val="005A745A"/>
    <w:rsid w:val="005A759F"/>
    <w:rsid w:val="005B0477"/>
    <w:rsid w:val="005C157A"/>
    <w:rsid w:val="005C5A3B"/>
    <w:rsid w:val="005D1EEC"/>
    <w:rsid w:val="005D316A"/>
    <w:rsid w:val="005D38B9"/>
    <w:rsid w:val="005D4688"/>
    <w:rsid w:val="005E1065"/>
    <w:rsid w:val="005F0D1A"/>
    <w:rsid w:val="00601BA2"/>
    <w:rsid w:val="00607505"/>
    <w:rsid w:val="0062026D"/>
    <w:rsid w:val="00637399"/>
    <w:rsid w:val="00637C6A"/>
    <w:rsid w:val="00641321"/>
    <w:rsid w:val="006423D9"/>
    <w:rsid w:val="0064343E"/>
    <w:rsid w:val="0064727B"/>
    <w:rsid w:val="00650408"/>
    <w:rsid w:val="00657D75"/>
    <w:rsid w:val="00670197"/>
    <w:rsid w:val="00672318"/>
    <w:rsid w:val="006732A6"/>
    <w:rsid w:val="00676C19"/>
    <w:rsid w:val="00682B22"/>
    <w:rsid w:val="00685B87"/>
    <w:rsid w:val="00685CE5"/>
    <w:rsid w:val="00687691"/>
    <w:rsid w:val="00692191"/>
    <w:rsid w:val="00693BA4"/>
    <w:rsid w:val="00694E7D"/>
    <w:rsid w:val="006A0400"/>
    <w:rsid w:val="006A71C3"/>
    <w:rsid w:val="006B473E"/>
    <w:rsid w:val="006B534C"/>
    <w:rsid w:val="006C7F91"/>
    <w:rsid w:val="006D4A6B"/>
    <w:rsid w:val="006D532B"/>
    <w:rsid w:val="006F4A2F"/>
    <w:rsid w:val="006F60A4"/>
    <w:rsid w:val="006F6BC8"/>
    <w:rsid w:val="0070215C"/>
    <w:rsid w:val="00705E5A"/>
    <w:rsid w:val="0071075C"/>
    <w:rsid w:val="00710B74"/>
    <w:rsid w:val="0072109B"/>
    <w:rsid w:val="00724739"/>
    <w:rsid w:val="007269BA"/>
    <w:rsid w:val="00734C87"/>
    <w:rsid w:val="00742841"/>
    <w:rsid w:val="0075645A"/>
    <w:rsid w:val="00756461"/>
    <w:rsid w:val="00760179"/>
    <w:rsid w:val="00770234"/>
    <w:rsid w:val="00770A14"/>
    <w:rsid w:val="00773394"/>
    <w:rsid w:val="00776846"/>
    <w:rsid w:val="00780D9C"/>
    <w:rsid w:val="00782FFC"/>
    <w:rsid w:val="0078476F"/>
    <w:rsid w:val="00792FC7"/>
    <w:rsid w:val="00795B3A"/>
    <w:rsid w:val="007B3B59"/>
    <w:rsid w:val="007B67DA"/>
    <w:rsid w:val="007B69A1"/>
    <w:rsid w:val="007C383F"/>
    <w:rsid w:val="007D08A6"/>
    <w:rsid w:val="007D08CB"/>
    <w:rsid w:val="007D204C"/>
    <w:rsid w:val="007E0502"/>
    <w:rsid w:val="007E306A"/>
    <w:rsid w:val="007E4049"/>
    <w:rsid w:val="007E5051"/>
    <w:rsid w:val="007F0695"/>
    <w:rsid w:val="007F180D"/>
    <w:rsid w:val="007F5759"/>
    <w:rsid w:val="00807229"/>
    <w:rsid w:val="00810BC9"/>
    <w:rsid w:val="00813068"/>
    <w:rsid w:val="008138EE"/>
    <w:rsid w:val="0081722A"/>
    <w:rsid w:val="00824AC7"/>
    <w:rsid w:val="00827886"/>
    <w:rsid w:val="008360BE"/>
    <w:rsid w:val="00841221"/>
    <w:rsid w:val="008433B2"/>
    <w:rsid w:val="008448F4"/>
    <w:rsid w:val="00852201"/>
    <w:rsid w:val="00857FB0"/>
    <w:rsid w:val="00860718"/>
    <w:rsid w:val="00862BD4"/>
    <w:rsid w:val="00866398"/>
    <w:rsid w:val="00867CCD"/>
    <w:rsid w:val="00870377"/>
    <w:rsid w:val="00880C1A"/>
    <w:rsid w:val="00881C7E"/>
    <w:rsid w:val="00885EEA"/>
    <w:rsid w:val="00890CB9"/>
    <w:rsid w:val="008967BF"/>
    <w:rsid w:val="00897919"/>
    <w:rsid w:val="008A1FFA"/>
    <w:rsid w:val="008A2B6C"/>
    <w:rsid w:val="008A2F5F"/>
    <w:rsid w:val="008B0E36"/>
    <w:rsid w:val="008C0903"/>
    <w:rsid w:val="008C5732"/>
    <w:rsid w:val="008D7514"/>
    <w:rsid w:val="008E2463"/>
    <w:rsid w:val="008E6716"/>
    <w:rsid w:val="008F3BA5"/>
    <w:rsid w:val="008F7B63"/>
    <w:rsid w:val="009018AA"/>
    <w:rsid w:val="009056BA"/>
    <w:rsid w:val="00910AC3"/>
    <w:rsid w:val="009143BB"/>
    <w:rsid w:val="00916428"/>
    <w:rsid w:val="0091674E"/>
    <w:rsid w:val="00921BDC"/>
    <w:rsid w:val="009236F1"/>
    <w:rsid w:val="00936FD5"/>
    <w:rsid w:val="00937C43"/>
    <w:rsid w:val="00943992"/>
    <w:rsid w:val="009524C3"/>
    <w:rsid w:val="009525B3"/>
    <w:rsid w:val="009539F1"/>
    <w:rsid w:val="00961DE7"/>
    <w:rsid w:val="00962691"/>
    <w:rsid w:val="00963F49"/>
    <w:rsid w:val="0097275E"/>
    <w:rsid w:val="00975681"/>
    <w:rsid w:val="00977B7D"/>
    <w:rsid w:val="00983E61"/>
    <w:rsid w:val="00991D4F"/>
    <w:rsid w:val="00994264"/>
    <w:rsid w:val="00995751"/>
    <w:rsid w:val="0099641E"/>
    <w:rsid w:val="009A01DC"/>
    <w:rsid w:val="009A4664"/>
    <w:rsid w:val="009A66A5"/>
    <w:rsid w:val="009B1FE6"/>
    <w:rsid w:val="009B22DB"/>
    <w:rsid w:val="009B33B9"/>
    <w:rsid w:val="009C4D36"/>
    <w:rsid w:val="009C56B6"/>
    <w:rsid w:val="009D1CAB"/>
    <w:rsid w:val="009E3CE0"/>
    <w:rsid w:val="009E4C96"/>
    <w:rsid w:val="009F12C8"/>
    <w:rsid w:val="009F67E1"/>
    <w:rsid w:val="00A07FD6"/>
    <w:rsid w:val="00A2038D"/>
    <w:rsid w:val="00A26CFE"/>
    <w:rsid w:val="00A31483"/>
    <w:rsid w:val="00A31B45"/>
    <w:rsid w:val="00A32338"/>
    <w:rsid w:val="00A328CA"/>
    <w:rsid w:val="00A35097"/>
    <w:rsid w:val="00A4005E"/>
    <w:rsid w:val="00A42CD1"/>
    <w:rsid w:val="00A46CFB"/>
    <w:rsid w:val="00A5042E"/>
    <w:rsid w:val="00A52358"/>
    <w:rsid w:val="00A52C7D"/>
    <w:rsid w:val="00A67C6F"/>
    <w:rsid w:val="00A723C6"/>
    <w:rsid w:val="00A73733"/>
    <w:rsid w:val="00A7463A"/>
    <w:rsid w:val="00A806D2"/>
    <w:rsid w:val="00A8162D"/>
    <w:rsid w:val="00A818CD"/>
    <w:rsid w:val="00A82566"/>
    <w:rsid w:val="00A84AFA"/>
    <w:rsid w:val="00A928BC"/>
    <w:rsid w:val="00A9462C"/>
    <w:rsid w:val="00A956B6"/>
    <w:rsid w:val="00A9588D"/>
    <w:rsid w:val="00A95BF4"/>
    <w:rsid w:val="00A974CA"/>
    <w:rsid w:val="00AA4FB3"/>
    <w:rsid w:val="00AA6714"/>
    <w:rsid w:val="00AB10AC"/>
    <w:rsid w:val="00AB19BC"/>
    <w:rsid w:val="00AB3606"/>
    <w:rsid w:val="00AB6473"/>
    <w:rsid w:val="00AC2E48"/>
    <w:rsid w:val="00AC3455"/>
    <w:rsid w:val="00AC7B65"/>
    <w:rsid w:val="00AD22B7"/>
    <w:rsid w:val="00AD5356"/>
    <w:rsid w:val="00AD7BF3"/>
    <w:rsid w:val="00AE30B9"/>
    <w:rsid w:val="00AF4EBA"/>
    <w:rsid w:val="00B05B1E"/>
    <w:rsid w:val="00B11B08"/>
    <w:rsid w:val="00B17379"/>
    <w:rsid w:val="00B17FC1"/>
    <w:rsid w:val="00B26091"/>
    <w:rsid w:val="00B3549A"/>
    <w:rsid w:val="00B355A0"/>
    <w:rsid w:val="00B36B58"/>
    <w:rsid w:val="00B45387"/>
    <w:rsid w:val="00B46EE4"/>
    <w:rsid w:val="00B51529"/>
    <w:rsid w:val="00B56113"/>
    <w:rsid w:val="00B61F6B"/>
    <w:rsid w:val="00B65201"/>
    <w:rsid w:val="00B65902"/>
    <w:rsid w:val="00B65A86"/>
    <w:rsid w:val="00B65EDA"/>
    <w:rsid w:val="00B81A6D"/>
    <w:rsid w:val="00B87591"/>
    <w:rsid w:val="00B9755C"/>
    <w:rsid w:val="00B97ED6"/>
    <w:rsid w:val="00BA2ADC"/>
    <w:rsid w:val="00BA6B5F"/>
    <w:rsid w:val="00BA7B54"/>
    <w:rsid w:val="00BA7DD6"/>
    <w:rsid w:val="00BB26F3"/>
    <w:rsid w:val="00BC2FF6"/>
    <w:rsid w:val="00BC3E58"/>
    <w:rsid w:val="00BC63AB"/>
    <w:rsid w:val="00BD2EFD"/>
    <w:rsid w:val="00BD4F1C"/>
    <w:rsid w:val="00BD584E"/>
    <w:rsid w:val="00BE7915"/>
    <w:rsid w:val="00C00C99"/>
    <w:rsid w:val="00C03893"/>
    <w:rsid w:val="00C03C36"/>
    <w:rsid w:val="00C048FA"/>
    <w:rsid w:val="00C06611"/>
    <w:rsid w:val="00C10473"/>
    <w:rsid w:val="00C108C6"/>
    <w:rsid w:val="00C166EC"/>
    <w:rsid w:val="00C20893"/>
    <w:rsid w:val="00C21F0A"/>
    <w:rsid w:val="00C26762"/>
    <w:rsid w:val="00C46145"/>
    <w:rsid w:val="00C63A3F"/>
    <w:rsid w:val="00C642AF"/>
    <w:rsid w:val="00C6668B"/>
    <w:rsid w:val="00C677C9"/>
    <w:rsid w:val="00C70BFB"/>
    <w:rsid w:val="00C70F09"/>
    <w:rsid w:val="00C954DF"/>
    <w:rsid w:val="00CA787D"/>
    <w:rsid w:val="00CB3592"/>
    <w:rsid w:val="00CC02C3"/>
    <w:rsid w:val="00CC2125"/>
    <w:rsid w:val="00CD088A"/>
    <w:rsid w:val="00CD575F"/>
    <w:rsid w:val="00CE1D71"/>
    <w:rsid w:val="00CE35CE"/>
    <w:rsid w:val="00CF172E"/>
    <w:rsid w:val="00CF2554"/>
    <w:rsid w:val="00CF4A52"/>
    <w:rsid w:val="00D02A19"/>
    <w:rsid w:val="00D11A1A"/>
    <w:rsid w:val="00D137F1"/>
    <w:rsid w:val="00D14CF8"/>
    <w:rsid w:val="00D1706F"/>
    <w:rsid w:val="00D24074"/>
    <w:rsid w:val="00D33DDA"/>
    <w:rsid w:val="00D3497B"/>
    <w:rsid w:val="00D444B2"/>
    <w:rsid w:val="00D63626"/>
    <w:rsid w:val="00D67D67"/>
    <w:rsid w:val="00D67EB3"/>
    <w:rsid w:val="00D724C2"/>
    <w:rsid w:val="00D73D35"/>
    <w:rsid w:val="00D73FD3"/>
    <w:rsid w:val="00D742FA"/>
    <w:rsid w:val="00D827B6"/>
    <w:rsid w:val="00D828B6"/>
    <w:rsid w:val="00D92190"/>
    <w:rsid w:val="00D96536"/>
    <w:rsid w:val="00D979D8"/>
    <w:rsid w:val="00D97D22"/>
    <w:rsid w:val="00DA0B47"/>
    <w:rsid w:val="00DB154E"/>
    <w:rsid w:val="00DB7E70"/>
    <w:rsid w:val="00DD4225"/>
    <w:rsid w:val="00DD4660"/>
    <w:rsid w:val="00DF10F2"/>
    <w:rsid w:val="00DF3353"/>
    <w:rsid w:val="00DF4A4F"/>
    <w:rsid w:val="00DF507D"/>
    <w:rsid w:val="00DF6956"/>
    <w:rsid w:val="00E00EF4"/>
    <w:rsid w:val="00E013D8"/>
    <w:rsid w:val="00E04417"/>
    <w:rsid w:val="00E248DE"/>
    <w:rsid w:val="00E30BA9"/>
    <w:rsid w:val="00E35F8A"/>
    <w:rsid w:val="00E46254"/>
    <w:rsid w:val="00E50A92"/>
    <w:rsid w:val="00E52349"/>
    <w:rsid w:val="00E52747"/>
    <w:rsid w:val="00E545C8"/>
    <w:rsid w:val="00E57B8F"/>
    <w:rsid w:val="00E650B2"/>
    <w:rsid w:val="00E653DF"/>
    <w:rsid w:val="00E67A70"/>
    <w:rsid w:val="00E67E41"/>
    <w:rsid w:val="00E803BF"/>
    <w:rsid w:val="00E8192D"/>
    <w:rsid w:val="00E87BF7"/>
    <w:rsid w:val="00E91651"/>
    <w:rsid w:val="00E93F31"/>
    <w:rsid w:val="00EA272B"/>
    <w:rsid w:val="00EB3C26"/>
    <w:rsid w:val="00EB4DB0"/>
    <w:rsid w:val="00EB602F"/>
    <w:rsid w:val="00EB6E1A"/>
    <w:rsid w:val="00EB72B4"/>
    <w:rsid w:val="00EC3765"/>
    <w:rsid w:val="00EC4D85"/>
    <w:rsid w:val="00ED793F"/>
    <w:rsid w:val="00EE3EC9"/>
    <w:rsid w:val="00EE45B2"/>
    <w:rsid w:val="00EE6B82"/>
    <w:rsid w:val="00EF36AA"/>
    <w:rsid w:val="00EF3C8A"/>
    <w:rsid w:val="00F02322"/>
    <w:rsid w:val="00F0498E"/>
    <w:rsid w:val="00F04E37"/>
    <w:rsid w:val="00F0538F"/>
    <w:rsid w:val="00F05E01"/>
    <w:rsid w:val="00F1370F"/>
    <w:rsid w:val="00F15E60"/>
    <w:rsid w:val="00F21251"/>
    <w:rsid w:val="00F21B0D"/>
    <w:rsid w:val="00F30822"/>
    <w:rsid w:val="00F33581"/>
    <w:rsid w:val="00F355A8"/>
    <w:rsid w:val="00F3738E"/>
    <w:rsid w:val="00F378A8"/>
    <w:rsid w:val="00F4382A"/>
    <w:rsid w:val="00F44755"/>
    <w:rsid w:val="00F455D5"/>
    <w:rsid w:val="00F45CFD"/>
    <w:rsid w:val="00F46476"/>
    <w:rsid w:val="00F474CE"/>
    <w:rsid w:val="00F53496"/>
    <w:rsid w:val="00F57727"/>
    <w:rsid w:val="00F61121"/>
    <w:rsid w:val="00F65785"/>
    <w:rsid w:val="00F70DD1"/>
    <w:rsid w:val="00F74C1C"/>
    <w:rsid w:val="00F75685"/>
    <w:rsid w:val="00F826D9"/>
    <w:rsid w:val="00F82781"/>
    <w:rsid w:val="00F85D81"/>
    <w:rsid w:val="00FA7B14"/>
    <w:rsid w:val="00FC0805"/>
    <w:rsid w:val="00FC64AD"/>
    <w:rsid w:val="00FD0AE9"/>
    <w:rsid w:val="00FD5DB5"/>
    <w:rsid w:val="00FE015F"/>
    <w:rsid w:val="00FE0A81"/>
    <w:rsid w:val="00FE3D0F"/>
    <w:rsid w:val="00FE764A"/>
    <w:rsid w:val="00FF26BD"/>
    <w:rsid w:val="00FF48E1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8A20EA"/>
  <w15:docId w15:val="{D8959F8E-8A32-4197-A02D-68D01DC3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6B6"/>
  </w:style>
  <w:style w:type="paragraph" w:styleId="Cabealho1">
    <w:name w:val="heading 1"/>
    <w:basedOn w:val="Normal"/>
    <w:next w:val="Normal"/>
    <w:link w:val="Cabealho1Carter"/>
    <w:uiPriority w:val="9"/>
    <w:qFormat/>
    <w:rsid w:val="001E35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PT"/>
    </w:rPr>
  </w:style>
  <w:style w:type="paragraph" w:styleId="Cabealho2">
    <w:name w:val="heading 2"/>
    <w:aliases w:val="Título 2"/>
    <w:basedOn w:val="Normal"/>
    <w:next w:val="Normal"/>
    <w:link w:val="Cabealho2Carter"/>
    <w:unhideWhenUsed/>
    <w:qFormat/>
    <w:rsid w:val="00F30822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zh-TW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4E0BE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pt-PT"/>
    </w:rPr>
  </w:style>
  <w:style w:type="paragraph" w:styleId="Cabealho6">
    <w:name w:val="heading 6"/>
    <w:basedOn w:val="Normal"/>
    <w:next w:val="Normal"/>
    <w:link w:val="Cabealho6Carter"/>
    <w:uiPriority w:val="9"/>
    <w:unhideWhenUsed/>
    <w:qFormat/>
    <w:rsid w:val="00EB3C2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PT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4E0BE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ter"/>
    <w:uiPriority w:val="1"/>
    <w:qFormat/>
    <w:rsid w:val="00306147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4A34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A346E"/>
  </w:style>
  <w:style w:type="paragraph" w:styleId="Rodap">
    <w:name w:val="footer"/>
    <w:basedOn w:val="Normal"/>
    <w:link w:val="RodapCarter"/>
    <w:uiPriority w:val="99"/>
    <w:unhideWhenUsed/>
    <w:rsid w:val="004A34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A346E"/>
  </w:style>
  <w:style w:type="character" w:customStyle="1" w:styleId="Cabealho1Carter">
    <w:name w:val="Cabeçalho 1 Caráter"/>
    <w:basedOn w:val="Tipodeletrapredefinidodopargrafo"/>
    <w:link w:val="Cabealho1"/>
    <w:uiPriority w:val="9"/>
    <w:rsid w:val="001E35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PT"/>
    </w:rPr>
  </w:style>
  <w:style w:type="paragraph" w:styleId="Bibliografia">
    <w:name w:val="Bibliography"/>
    <w:basedOn w:val="Normal"/>
    <w:next w:val="Normal"/>
    <w:uiPriority w:val="37"/>
    <w:unhideWhenUsed/>
    <w:rsid w:val="001E357C"/>
  </w:style>
  <w:style w:type="paragraph" w:styleId="Textodebalo">
    <w:name w:val="Balloon Text"/>
    <w:basedOn w:val="Normal"/>
    <w:link w:val="TextodebaloCarter"/>
    <w:uiPriority w:val="99"/>
    <w:semiHidden/>
    <w:unhideWhenUsed/>
    <w:rsid w:val="00360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608C3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59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elha1Clara-Destaque31">
    <w:name w:val="Tabela de Grelha 1 Clara - Destaque 31"/>
    <w:basedOn w:val="Tabelanormal"/>
    <w:uiPriority w:val="46"/>
    <w:rsid w:val="003F751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dro">
    <w:name w:val="Padrão"/>
    <w:rsid w:val="00A9588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</w:rPr>
  </w:style>
  <w:style w:type="character" w:customStyle="1" w:styleId="Cabealho6Carter">
    <w:name w:val="Cabeçalho 6 Caráter"/>
    <w:basedOn w:val="Tipodeletrapredefinidodopargrafo"/>
    <w:link w:val="Cabealho6"/>
    <w:uiPriority w:val="9"/>
    <w:rsid w:val="00EB3C2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PT"/>
    </w:rPr>
  </w:style>
  <w:style w:type="paragraph" w:styleId="Corpodetexto2">
    <w:name w:val="Body Text 2"/>
    <w:basedOn w:val="Normal"/>
    <w:link w:val="Corpodetexto2Carter"/>
    <w:uiPriority w:val="99"/>
    <w:unhideWhenUsed/>
    <w:rsid w:val="00705E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705E5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NormalTimesNewRoman">
    <w:name w:val="Normal + Times New Roman"/>
    <w:aliases w:val="12 pt,Negrito"/>
    <w:basedOn w:val="Normal"/>
    <w:rsid w:val="008E6716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4E0BE7"/>
    <w:rPr>
      <w:rFonts w:asciiTheme="majorHAnsi" w:eastAsiaTheme="majorEastAsia" w:hAnsiTheme="majorHAnsi" w:cstheme="majorBidi"/>
      <w:b/>
      <w:bCs/>
      <w:color w:val="5B9BD5" w:themeColor="accent1"/>
      <w:lang w:eastAsia="pt-PT"/>
    </w:rPr>
  </w:style>
  <w:style w:type="paragraph" w:customStyle="1" w:styleId="TableParagraph">
    <w:name w:val="Table Paragraph"/>
    <w:basedOn w:val="Normal"/>
    <w:uiPriority w:val="1"/>
    <w:qFormat/>
    <w:rsid w:val="004E0BE7"/>
    <w:pPr>
      <w:widowControl w:val="0"/>
      <w:spacing w:after="0" w:line="240" w:lineRule="auto"/>
    </w:pPr>
    <w:rPr>
      <w:rFonts w:eastAsiaTheme="minorEastAsia"/>
      <w:lang w:val="en-US" w:eastAsia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4E0BE7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arter"/>
    <w:uiPriority w:val="99"/>
    <w:unhideWhenUsed/>
    <w:rsid w:val="004E0BE7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arcter1">
    <w:name w:val="Corpo de texto Carácter1"/>
    <w:basedOn w:val="Tipodeletrapredefinidodopargrafo"/>
    <w:uiPriority w:val="99"/>
    <w:semiHidden/>
    <w:rsid w:val="004E0BE7"/>
  </w:style>
  <w:style w:type="paragraph" w:customStyle="1" w:styleId="FigurasGrficos">
    <w:name w:val="Figuras &amp; Gráficos"/>
    <w:basedOn w:val="Cabealho9"/>
    <w:link w:val="FigurasGrficosCarcter"/>
    <w:qFormat/>
    <w:rsid w:val="004E0BE7"/>
    <w:pPr>
      <w:keepNext w:val="0"/>
      <w:keepLines w:val="0"/>
      <w:spacing w:before="240" w:after="60" w:line="360" w:lineRule="auto"/>
    </w:pPr>
    <w:rPr>
      <w:rFonts w:ascii="Arial" w:eastAsia="Times New Roman" w:hAnsi="Arial" w:cs="Times New Roman"/>
      <w:b/>
      <w:iCs w:val="0"/>
      <w:color w:val="auto"/>
      <w:sz w:val="16"/>
      <w:lang w:eastAsia="pt-PT"/>
    </w:rPr>
  </w:style>
  <w:style w:type="character" w:customStyle="1" w:styleId="FigurasGrficosCarcter">
    <w:name w:val="Figuras &amp; Gráficos Carácter"/>
    <w:basedOn w:val="Tipodeletrapredefinidodopargrafo"/>
    <w:link w:val="FigurasGrficos"/>
    <w:rsid w:val="004E0BE7"/>
    <w:rPr>
      <w:rFonts w:ascii="Arial" w:eastAsia="Times New Roman" w:hAnsi="Arial" w:cs="Times New Roman"/>
      <w:b/>
      <w:i/>
      <w:sz w:val="16"/>
      <w:szCs w:val="20"/>
      <w:lang w:eastAsia="pt-PT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4E0B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ter"/>
    <w:qFormat/>
    <w:rsid w:val="00DF10F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rsid w:val="00DF10F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Tipodeletrapredefinidodopargrafo"/>
    <w:rsid w:val="00DF10F2"/>
  </w:style>
  <w:style w:type="character" w:customStyle="1" w:styleId="a">
    <w:name w:val="a"/>
    <w:basedOn w:val="Tipodeletrapredefinidodopargrafo"/>
    <w:rsid w:val="004D1F9A"/>
  </w:style>
  <w:style w:type="paragraph" w:customStyle="1" w:styleId="TTULO0">
    <w:name w:val="TÍTULO"/>
    <w:basedOn w:val="SemEspaamento"/>
    <w:link w:val="TTULOCarter0"/>
    <w:qFormat/>
    <w:rsid w:val="004D1F9A"/>
    <w:pPr>
      <w:spacing w:line="360" w:lineRule="auto"/>
      <w:ind w:firstLine="709"/>
      <w:jc w:val="both"/>
    </w:pPr>
    <w:rPr>
      <w:rFonts w:ascii="Times New Roman" w:eastAsiaTheme="minorEastAsia" w:hAnsi="Times New Roman" w:cs="Times New Roman"/>
      <w:b/>
      <w:sz w:val="24"/>
      <w:lang w:eastAsia="pt-PT"/>
    </w:rPr>
  </w:style>
  <w:style w:type="character" w:customStyle="1" w:styleId="TTULOCarter0">
    <w:name w:val="TÍTULO Caráter"/>
    <w:basedOn w:val="Tipodeletrapredefinidodopargrafo"/>
    <w:link w:val="TTULO0"/>
    <w:rsid w:val="004D1F9A"/>
    <w:rPr>
      <w:rFonts w:ascii="Times New Roman" w:eastAsiaTheme="minorEastAsia" w:hAnsi="Times New Roman" w:cs="Times New Roman"/>
      <w:b/>
      <w:sz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8256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8256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8256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8256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82566"/>
    <w:rPr>
      <w:b/>
      <w:bCs/>
      <w:sz w:val="20"/>
      <w:szCs w:val="20"/>
    </w:rPr>
  </w:style>
  <w:style w:type="character" w:customStyle="1" w:styleId="Cabealho2Carter">
    <w:name w:val="Cabeçalho 2 Caráter"/>
    <w:aliases w:val="Título 2 Caráter"/>
    <w:basedOn w:val="Tipodeletrapredefinidodopargrafo"/>
    <w:link w:val="Cabealho2"/>
    <w:rsid w:val="00F30822"/>
    <w:rPr>
      <w:rFonts w:ascii="Calibri Light" w:eastAsia="Times New Roman" w:hAnsi="Calibri Light" w:cs="Times New Roman"/>
      <w:b/>
      <w:bCs/>
      <w:i/>
      <w:iCs/>
      <w:sz w:val="28"/>
      <w:szCs w:val="28"/>
      <w:lang w:eastAsia="zh-TW"/>
    </w:rPr>
  </w:style>
  <w:style w:type="character" w:customStyle="1" w:styleId="SemEspaamentoCarter">
    <w:name w:val="Sem Espaçamento Caráter"/>
    <w:link w:val="SemEspaamento"/>
    <w:uiPriority w:val="1"/>
    <w:rsid w:val="00F30822"/>
  </w:style>
  <w:style w:type="character" w:styleId="Hiperligao">
    <w:name w:val="Hyperlink"/>
    <w:uiPriority w:val="99"/>
    <w:rsid w:val="00F30822"/>
    <w:rPr>
      <w:color w:val="0000FF"/>
      <w:u w:val="single"/>
    </w:rPr>
  </w:style>
  <w:style w:type="character" w:styleId="nfase">
    <w:name w:val="Emphasis"/>
    <w:basedOn w:val="Tipodeletrapredefinidodopargrafo"/>
    <w:uiPriority w:val="20"/>
    <w:qFormat/>
    <w:rsid w:val="00B45387"/>
    <w:rPr>
      <w:i/>
      <w:iCs/>
    </w:rPr>
  </w:style>
  <w:style w:type="character" w:customStyle="1" w:styleId="Mencionar1">
    <w:name w:val="Mencionar1"/>
    <w:basedOn w:val="Tipodeletrapredefinidodopargrafo"/>
    <w:uiPriority w:val="99"/>
    <w:semiHidden/>
    <w:unhideWhenUsed/>
    <w:rsid w:val="00B36B58"/>
    <w:rPr>
      <w:color w:val="2B579A"/>
      <w:shd w:val="clear" w:color="auto" w:fill="E6E6E6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56113"/>
    <w:rPr>
      <w:color w:val="808080"/>
      <w:shd w:val="clear" w:color="auto" w:fill="E6E6E6"/>
    </w:rPr>
  </w:style>
  <w:style w:type="paragraph" w:customStyle="1" w:styleId="abstract">
    <w:name w:val="abstract"/>
    <w:basedOn w:val="p1a"/>
    <w:next w:val="Normal"/>
    <w:rsid w:val="00B56113"/>
    <w:pPr>
      <w:spacing w:before="600" w:after="120"/>
      <w:ind w:left="567" w:right="567"/>
    </w:pPr>
    <w:rPr>
      <w:sz w:val="18"/>
    </w:rPr>
  </w:style>
  <w:style w:type="paragraph" w:customStyle="1" w:styleId="p1a">
    <w:name w:val="p1a"/>
    <w:basedOn w:val="Normal"/>
    <w:next w:val="Normal"/>
    <w:link w:val="p1aZchn"/>
    <w:rsid w:val="00B56113"/>
    <w:pPr>
      <w:spacing w:after="0" w:line="240" w:lineRule="auto"/>
      <w:jc w:val="both"/>
    </w:pPr>
    <w:rPr>
      <w:rFonts w:ascii="Times" w:eastAsia="Times New Roman" w:hAnsi="Times" w:cs="Times New Roman"/>
      <w:sz w:val="20"/>
      <w:szCs w:val="20"/>
      <w:lang w:val="en-US" w:eastAsia="de-DE"/>
    </w:rPr>
  </w:style>
  <w:style w:type="character" w:customStyle="1" w:styleId="p1aZchn">
    <w:name w:val="p1a Zchn"/>
    <w:link w:val="p1a"/>
    <w:rsid w:val="00B56113"/>
    <w:rPr>
      <w:rFonts w:ascii="Times" w:eastAsia="Times New Roman" w:hAnsi="Times" w:cs="Times New Roman"/>
      <w:sz w:val="20"/>
      <w:szCs w:val="20"/>
      <w:lang w:val="en-US" w:eastAsia="de-DE"/>
    </w:rPr>
  </w:style>
  <w:style w:type="paragraph" w:customStyle="1" w:styleId="heading1">
    <w:name w:val="heading1"/>
    <w:basedOn w:val="Normal"/>
    <w:next w:val="p1a"/>
    <w:rsid w:val="00271A43"/>
    <w:pPr>
      <w:keepNext/>
      <w:keepLines/>
      <w:tabs>
        <w:tab w:val="left" w:pos="454"/>
      </w:tabs>
      <w:suppressAutoHyphens/>
      <w:spacing w:before="520" w:after="280" w:line="240" w:lineRule="auto"/>
      <w:jc w:val="both"/>
    </w:pPr>
    <w:rPr>
      <w:rFonts w:ascii="Times" w:eastAsia="Times New Roman" w:hAnsi="Times" w:cs="Times New Roman"/>
      <w:b/>
      <w:sz w:val="24"/>
      <w:szCs w:val="20"/>
      <w:lang w:val="en-US" w:eastAsia="de-DE"/>
    </w:rPr>
  </w:style>
  <w:style w:type="paragraph" w:customStyle="1" w:styleId="heading2">
    <w:name w:val="heading2"/>
    <w:basedOn w:val="Normal"/>
    <w:next w:val="p1a"/>
    <w:rsid w:val="00271A43"/>
    <w:pPr>
      <w:keepNext/>
      <w:keepLines/>
      <w:tabs>
        <w:tab w:val="left" w:pos="510"/>
      </w:tabs>
      <w:suppressAutoHyphens/>
      <w:spacing w:before="440" w:after="220" w:line="240" w:lineRule="auto"/>
      <w:jc w:val="both"/>
    </w:pPr>
    <w:rPr>
      <w:rFonts w:ascii="Times" w:eastAsia="Times New Roman" w:hAnsi="Times" w:cs="Times New Roman"/>
      <w:b/>
      <w:sz w:val="20"/>
      <w:szCs w:val="20"/>
      <w:lang w:val="en-US" w:eastAsia="de-DE"/>
    </w:rPr>
  </w:style>
  <w:style w:type="paragraph" w:customStyle="1" w:styleId="heading3">
    <w:name w:val="heading3"/>
    <w:basedOn w:val="Normal"/>
    <w:next w:val="p1a"/>
    <w:link w:val="heading3Zchn"/>
    <w:rsid w:val="00271A43"/>
    <w:pPr>
      <w:keepNext/>
      <w:keepLines/>
      <w:tabs>
        <w:tab w:val="left" w:pos="284"/>
      </w:tabs>
      <w:suppressAutoHyphens/>
      <w:spacing w:before="320" w:after="0" w:line="240" w:lineRule="auto"/>
      <w:jc w:val="both"/>
    </w:pPr>
    <w:rPr>
      <w:rFonts w:ascii="Times" w:eastAsia="Times New Roman" w:hAnsi="Times" w:cs="Times New Roman"/>
      <w:b/>
      <w:sz w:val="20"/>
      <w:szCs w:val="20"/>
      <w:lang w:val="en-US" w:eastAsia="de-DE"/>
    </w:rPr>
  </w:style>
  <w:style w:type="character" w:customStyle="1" w:styleId="heading3Zchn">
    <w:name w:val="heading3 Zchn"/>
    <w:link w:val="heading3"/>
    <w:rsid w:val="00271A43"/>
    <w:rPr>
      <w:rFonts w:ascii="Times" w:eastAsia="Times New Roman" w:hAnsi="Times" w:cs="Times New Roman"/>
      <w:b/>
      <w:sz w:val="20"/>
      <w:szCs w:val="20"/>
      <w:lang w:val="en-US" w:eastAsia="de-DE"/>
    </w:rPr>
  </w:style>
  <w:style w:type="paragraph" w:customStyle="1" w:styleId="Default">
    <w:name w:val="Default"/>
    <w:rsid w:val="00271A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nunes@essv.ipv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dac@iol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Cab15</b:Tag>
    <b:SourceType>ArticleInAPeriodical</b:SourceType>
    <b:Guid>{F4224ED4-B9D0-449D-B51D-F38C8F53B1A2}</b:Guid>
    <b:Title>Millenium</b:Title>
    <b:Year>2015</b:Year>
    <b:Author>
      <b:Author>
        <b:NameList>
          <b:Person>
            <b:Last>Cabral</b:Last>
            <b:First>Lídia</b:First>
          </b:Person>
          <b:Person>
            <b:Last>Florentim</b:Last>
            <b:First>Ricardo</b:First>
          </b:Person>
        </b:NameList>
      </b:Author>
    </b:Author>
    <b:PeriodicalTitle>Saúde Mental dos Enfermeiros nos Cuidados de Saúde Primários </b:PeriodicalTitle>
    <b:Pages>195-198</b:Pages>
    <b:RefOrder>1</b:RefOrder>
  </b:Source>
  <b:Source>
    <b:Tag>Cam12</b:Tag>
    <b:SourceType>Misc</b:SourceType>
    <b:Guid>{02F5B0B5-A43F-4D7C-B0F7-82A902DDE44A}</b:Guid>
    <b:Year>2012</b:Year>
    <b:Author>
      <b:Author>
        <b:NameList>
          <b:Person>
            <b:Last>Campos</b:Last>
            <b:First>Inês</b:First>
          </b:Person>
        </b:NameList>
      </b:Author>
    </b:Author>
    <b:PublicationTitle>Mecanismos de coping e saúde mental em enfermeiros </b:PublicationTitle>
    <b:StateProvince>Porto</b:StateProvince>
    <b:CountryRegion>Portugal </b:CountryRegion>
    <b:RefOrder>2</b:RefOrder>
  </b:Source>
  <b:Source>
    <b:Tag>Ant98</b:Tag>
    <b:SourceType>Misc</b:SourceType>
    <b:Guid>{C9F788EF-3AB5-45A5-87C7-231A71B4AA9D}</b:Guid>
    <b:Author>
      <b:Author>
        <b:NameList>
          <b:Person>
            <b:Last>Antoniazzi</b:Last>
            <b:First>Adriane</b:First>
          </b:Person>
          <b:Person>
            <b:Last>Dell'Aglio</b:Last>
            <b:First>Débora</b:First>
          </b:Person>
          <b:Person>
            <b:Last>Bandeira</b:Last>
            <b:First>Denise</b:First>
          </b:Person>
        </b:NameList>
      </b:Author>
    </b:Author>
    <b:Year>1998</b:Year>
    <b:CountryRegion>Rio Grande do Sul</b:CountryRegion>
    <b:PublicationTitle>O conceito de coping: uma Revisão Teórica</b:PublicationTitle>
    <b:RefOrder>3</b:RefOrder>
  </b:Source>
  <b:Source>
    <b:Tag>Car13</b:Tag>
    <b:SourceType>Misc</b:SourceType>
    <b:Guid>{596DB004-662F-48C6-8913-CB6A57DD88E6}</b:Guid>
    <b:Year>2013</b:Year>
    <b:Author>
      <b:Author>
        <b:NameList>
          <b:Person>
            <b:Last>Carlotto</b:Last>
            <b:First>Rodrigo</b:First>
          </b:Person>
        </b:NameList>
      </b:Author>
    </b:Author>
    <b:CountryRegion>Brazil</b:CountryRegion>
    <b:PublicationTitle>Adaptação Académica e Coping em Estudantes Universitários</b:PublicationTitle>
    <b:RefOrder>4</b:RefOrder>
  </b:Source>
  <b:Source>
    <b:Tag>Cos06</b:Tag>
    <b:SourceType>Misc</b:SourceType>
    <b:Guid>{6BF70BA3-A56E-436B-A2B0-CC979F4C3587}</b:Guid>
    <b:Author>
      <b:Author>
        <b:NameList>
          <b:Person>
            <b:Last>Costa</b:Last>
            <b:First>Etã</b:First>
          </b:Person>
          <b:Person>
            <b:Last>Leal</b:Last>
            <b:First>Isabel</b:First>
          </b:Person>
        </b:NameList>
      </b:Author>
    </b:Author>
    <b:Year>2006</b:Year>
    <b:StateProvince>Viseu</b:StateProvince>
    <b:CountryRegion>Portugal</b:CountryRegion>
    <b:PublicationTitle>Estratégias de coping em estudantes do ensino superior</b:PublicationTitle>
    <b:RefOrder>5</b:RefOrder>
  </b:Source>
  <b:Source>
    <b:Tag>Fer14</b:Tag>
    <b:SourceType>Misc</b:SourceType>
    <b:Guid>{71676CF0-3EA3-4FA8-B0FD-6B07467F59CD}</b:Guid>
    <b:Author>
      <b:Author>
        <b:NameList>
          <b:Person>
            <b:Last>Ferreira</b:Last>
            <b:First>Elisabete</b:First>
          </b:Person>
        </b:NameList>
      </b:Author>
    </b:Author>
    <b:Year>2014</b:Year>
    <b:StateProvince>Lisboa</b:StateProvince>
    <b:CountryRegion>Portugal</b:CountryRegion>
    <b:PublicationTitle>Ansiedade aos Exames em estudantes Universitários: Relação com stress académico, estratégias de coping e Satisfação académica</b:PublicationTitle>
    <b:RefOrder>6</b:RefOrder>
  </b:Source>
  <b:Source>
    <b:Tag>Mei12</b:Tag>
    <b:SourceType>Misc</b:SourceType>
    <b:Guid>{13427DF7-2BD9-4CDD-B4A2-F3A8DE4201E1}</b:Guid>
    <b:Author>
      <b:Author>
        <b:NameList>
          <b:Person>
            <b:Last>Meireles</b:Last>
            <b:First>Adélia</b:First>
          </b:Person>
        </b:NameList>
      </b:Author>
    </b:Author>
    <b:Year>2012</b:Year>
    <b:StateProvince>Braga</b:StateProvince>
    <b:CountryRegion>Portugal</b:CountryRegion>
    <b:PublicationTitle>Avaliação da qualidade de Vida e estilos de coping na Esquizofrenia</b:PublicationTitle>
    <b:RefOrder>7</b:RefOrder>
  </b:Source>
  <b:Source>
    <b:Tag>Sán02</b:Tag>
    <b:SourceType>Misc</b:SourceType>
    <b:Guid>{531614CF-735F-4F0B-89DB-40FE587DC730}</b:Guid>
    <b:Author>
      <b:Author>
        <b:NameList>
          <b:Person>
            <b:Last>Sánchez</b:Last>
            <b:First>José</b:First>
          </b:Person>
          <b:Person>
            <b:Last>Rodriguez</b:Last>
            <b:First>José</b:First>
          </b:Person>
          <b:Person>
            <b:Last>Fernández</b:Last>
            <b:First>Maria</b:First>
          </b:Person>
        </b:NameList>
      </b:Author>
    </b:Author>
    <b:Year>2002</b:Year>
    <b:StateProvince>Madrid</b:StateProvince>
    <b:PublicationTitle>Aplixación y análisis de sus propriedades psicométricas en una muestra de sujetos clínicos Españoles</b:PublicationTitle>
    <b:RefOrder>8</b:RefOrder>
  </b:Source>
  <b:Source>
    <b:Tag>Ávi15</b:Tag>
    <b:SourceType>Misc</b:SourceType>
    <b:Guid>{2DA6A5C0-848E-41A7-99A1-2DE4B9435E09}</b:Guid>
    <b:Author>
      <b:Author>
        <b:NameList>
          <b:Person>
            <b:Last>Ávila</b:Last>
            <b:First>Lazslo</b:First>
          </b:Person>
        </b:NameList>
      </b:Author>
    </b:Author>
    <b:PublicationTitle>A diversidade nos modelos de mente e uma nova Psicopatologia</b:PublicationTitle>
    <b:Year>2015</b:Year>
    <b:CountryRegion>Brazil</b:CountryRegion>
    <b:RefOrder>9</b:RefOrder>
  </b:Source>
  <b:Source>
    <b:Tag>Fig</b:Tag>
    <b:SourceType>Book</b:SourceType>
    <b:Guid>{97AB9906-2E18-49BB-80DF-E8207351B543}</b:Guid>
    <b:Author>
      <b:Author>
        <b:NameList>
          <b:Person>
            <b:Last>Figueira</b:Last>
            <b:First>C.</b:First>
            <b:Middle>(2013). Bem - Estar Nos Estudantes do Ensino Superior: Papel das Exigências e Dos Recursos Percebidos no Contexto Académico e Das Atividades de Voluntariado (Tese de Doutoramento). Lisboa: Universidade de Lisboa</b:Middle>
          </b:Person>
        </b:NameList>
      </b:Author>
    </b:Author>
    <b:RefOrder>10</b:RefOrder>
  </b:Source>
  <b:Source>
    <b:Tag>Dic98</b:Tag>
    <b:SourceType>Book</b:SourceType>
    <b:Guid>{D9C1864A-65E7-4C31-AEC1-1500DF62EDBD}</b:Guid>
    <b:Title>Dicionário da Língua Portuguesa </b:Title>
    <b:Year>1998</b:Year>
    <b:RefOrder>11</b:RefOrder>
  </b:Source>
  <b:Source>
    <b:Tag>Lop15</b:Tag>
    <b:SourceType>Report</b:SourceType>
    <b:Guid>{F9D38248-0FCF-4A28-B0CD-3EA16F70D625}</b:Guid>
    <b:Title>Bem-Estar Psicológico Em Estudantes Do Ensino Superior Relação com as Variáveis Sociodemográficas, Pessoais e Académicas</b:Title>
    <b:Year>2015</b:Year>
    <b:City>Évora</b:City>
    <b:Author>
      <b:Author>
        <b:NameList>
          <b:Person>
            <b:Last>Lopes</b:Last>
            <b:First>José</b:First>
          </b:Person>
        </b:NameList>
      </b:Author>
    </b:Author>
    <b:Publisher>(Tese de Doutoramento) </b:Publisher>
    <b:RefOrder>12</b:RefOrder>
  </b:Source>
  <b:Source>
    <b:Tag>Fig13</b:Tag>
    <b:SourceType>Report</b:SourceType>
    <b:Guid>{4090F460-9B55-4619-B056-EC21C1D025C0}</b:Guid>
    <b:Author>
      <b:Author>
        <b:NameList>
          <b:Person>
            <b:Last>Figueira</b:Last>
            <b:First>C.</b:First>
          </b:Person>
        </b:NameList>
      </b:Author>
    </b:Author>
    <b:Title>Bem-Estar nos Estudantes do Ensino Superior: Papel das Exigências e Dos Recursos Percebidos no Contexto Académicoe das Atividades de Voluntariado (Tese de Doutoramento)</b:Title>
    <b:Year>2013</b:Year>
    <b:Publisher>Unversidade de Lisboa </b:Publisher>
    <b:City>Lisboa </b:City>
    <b:RefOrder>13</b:RefOrder>
  </b:Source>
  <b:Source>
    <b:Tag>Cip11</b:Tag>
    <b:SourceType>Book</b:SourceType>
    <b:Guid>{9C322B26-9817-4533-9E73-BF5ED42F4943}</b:Guid>
    <b:Title>Cipe Versão 2 - Classificação Internacional Para A Prática De Enfermagem</b:Title>
    <b:Year>2011</b:Year>
    <b:Publisher>Edição Portuguesa Ordem dos Enfermeiros</b:Publisher>
    <b:RefOrder>14</b:RefOrder>
  </b:Source>
  <b:Source>
    <b:Tag>Sil14</b:Tag>
    <b:SourceType>Report</b:SourceType>
    <b:Guid>{D9E147B2-1051-4676-88E6-163BE4FFB008}</b:Guid>
    <b:Title>Ruído Hospitalar: Implicações no Bem- Estar do Doente (Tese de Mestrado) </b:Title>
    <b:Year>2014</b:Year>
    <b:City>Viseu</b:City>
    <b:Author>
      <b:Author>
        <b:NameList>
          <b:Person>
            <b:Last>Silva</b:Last>
            <b:First>N.</b:First>
          </b:Person>
        </b:NameList>
      </b:Author>
    </b:Author>
    <b:RefOrder>15</b:RefOrder>
  </b:Source>
  <b:Source>
    <b:Tag>Rib</b:Tag>
    <b:SourceType>Book</b:SourceType>
    <b:Guid>{9D0CD20A-BCCD-4C0B-A4B6-C9CEFEFAD41A}</b:Guid>
    <b:Author>
      <b:Author>
        <b:NameList>
          <b:Person>
            <b:Last>Ribeiro</b:Last>
            <b:First>J.</b:First>
            <b:Middle>L., &amp; Rodrigues, A. P. (2004). Questões acerca do coping: A propósito do estudo de adaptação do Brief Cope. Psicologia, Saúde &amp; Doenças, 5(1), 3-15</b:Middle>
          </b:Person>
        </b:NameList>
      </b:Author>
    </b:Author>
    <b:RefOrder>16</b:RefOrder>
  </b:Source>
  <b:Source>
    <b:Tag>Ribpe</b:Tag>
    <b:SourceType>Book</b:SourceType>
    <b:Guid>{91819428-1401-4E22-A523-B54592A1F6D7}</b:Guid>
    <b:Author>
      <b:Author>
        <b:NameList>
          <b:Person>
            <b:Last>Ribeiro</b:Last>
            <b:First>J.</b:First>
            <b:Middle>L., &amp; Rodrigues, A. P. (2004).</b:Middle>
          </b:Person>
        </b:NameList>
      </b:Author>
    </b:Author>
    <b:Year>Questões acerca do coping: A propósito do estudo de adaptação do Brief Cope. </b:Year>
    <b:Publisher>Psicologia, Saúde &amp; Doenças, 5(1), 3-15</b:Publisher>
    <b:RefOrder>17</b:RefOrder>
  </b:Source>
  <b:Source>
    <b:Tag>Mon08</b:Tag>
    <b:SourceType>Book</b:SourceType>
    <b:Guid>{FC16E770-88EF-4AD4-95CE-AF4212409B65}</b:Guid>
    <b:Author>
      <b:Author>
        <b:NameList>
          <b:Person>
            <b:Last>Monteiro</b:Last>
            <b:First>S.</b:First>
          </b:Person>
        </b:NameList>
      </b:Author>
    </b:Author>
    <b:Title>Optimismo e Vinculação na Transição para o Ensino Superior: Relação com a Sintomatologia Psicopatolóica , Bem - Estar e Rendimento Académico</b:Title>
    <b:Year>2008</b:Year>
    <b:City>Tese de Douturamento</b:City>
    <b:Publisher>Universidade de Aveiro </b:Publisher>
    <b:RefOrder>18</b:RefOrder>
  </b:Source>
  <b:Source>
    <b:Tag>Pai12</b:Tag>
    <b:SourceType>JournalArticle</b:SourceType>
    <b:Guid>{697E0D86-7977-431A-83E2-E935E3B78649}</b:Guid>
    <b:Author>
      <b:Author>
        <b:NameList>
          <b:Person>
            <b:Last>Pais-Ribeiro</b:Last>
            <b:First>J.</b:First>
          </b:Person>
        </b:NameList>
      </b:Author>
    </b:Author>
    <b:Title>Felicidade, bem-estar, qualidade de vida e saúde</b:Title>
    <b:Year>2012</b:Year>
    <b:JournalName>Psicologia na Atualidade </b:JournalName>
    <b:Pages>8, 22-31 </b:Pages>
    <b:RefOrder>19</b:RefOrder>
  </b:Source>
  <b:Source>
    <b:Tag>Car12</b:Tag>
    <b:SourceType>Book</b:SourceType>
    <b:Guid>{C845BC6B-87EC-4658-8322-1EB0DC2E4E2E}</b:Guid>
    <b:Author>
      <b:Author>
        <b:NameList>
          <b:Person>
            <b:Last>Cardoso</b:Last>
            <b:First>C.</b:First>
          </b:Person>
          <b:Person>
            <b:Last>Caniço</b:Last>
            <b:First>H.</b:First>
          </b:Person>
          <b:Person>
            <b:Last>&amp; Silva</b:Last>
            <b:First>J.</b:First>
          </b:Person>
        </b:NameList>
      </b:Author>
    </b:Author>
    <b:Title>Estudo dos Níveis de Stress e Estratégias de Coping nos Alunos de Medicina da Faculdade de Medicina da Universidade de Coimbra  </b:Title>
    <b:Year>2012</b:Year>
    <b:City>Coimbra </b:City>
    <b:RefOrder>20</b:RefOrder>
  </b:Source>
</b:Sources>
</file>

<file path=customXml/itemProps1.xml><?xml version="1.0" encoding="utf-8"?>
<ds:datastoreItem xmlns:ds="http://schemas.openxmlformats.org/officeDocument/2006/customXml" ds:itemID="{F1448179-B239-4EC4-8DF8-B74D878F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Cunha</dc:creator>
  <cp:lastModifiedBy>Madalena Cunha</cp:lastModifiedBy>
  <cp:revision>11</cp:revision>
  <dcterms:created xsi:type="dcterms:W3CDTF">2017-08-22T12:18:00Z</dcterms:created>
  <dcterms:modified xsi:type="dcterms:W3CDTF">2017-08-22T15:53:00Z</dcterms:modified>
</cp:coreProperties>
</file>