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23" w:rsidRPr="005C5124" w:rsidRDefault="00CB7D83">
      <w:pPr>
        <w:rPr>
          <w:rFonts w:ascii="Arial" w:hAnsi="Arial" w:cs="Arial"/>
          <w:sz w:val="24"/>
          <w:szCs w:val="24"/>
        </w:rPr>
      </w:pPr>
      <w:r w:rsidRPr="005C5124">
        <w:rPr>
          <w:rFonts w:ascii="Arial" w:hAnsi="Arial" w:cs="Arial"/>
          <w:noProof/>
          <w:sz w:val="24"/>
          <w:szCs w:val="24"/>
          <w:lang w:eastAsia="pt-PT"/>
        </w:rPr>
        <w:drawing>
          <wp:inline distT="0" distB="0" distL="0" distR="0">
            <wp:extent cx="810289" cy="1162402"/>
            <wp:effectExtent l="19050" t="0" r="8861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15" cy="116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D83" w:rsidRPr="00CB7D83" w:rsidRDefault="00CB7D83" w:rsidP="00CB7D83">
      <w:pPr>
        <w:spacing w:after="0"/>
        <w:jc w:val="both"/>
        <w:rPr>
          <w:b/>
        </w:rPr>
      </w:pPr>
      <w:r w:rsidRPr="00CB7D83">
        <w:rPr>
          <w:b/>
        </w:rPr>
        <w:t>NASCER E CRESCER</w:t>
      </w:r>
    </w:p>
    <w:p w:rsidR="00CB7D83" w:rsidRDefault="00CB7D83" w:rsidP="00CB7D83">
      <w:pPr>
        <w:spacing w:after="0"/>
        <w:jc w:val="both"/>
      </w:pPr>
    </w:p>
    <w:p w:rsidR="00CB7D83" w:rsidRPr="005C5124" w:rsidRDefault="00CB7D83" w:rsidP="00CB7D83">
      <w:pPr>
        <w:spacing w:after="0"/>
        <w:jc w:val="center"/>
        <w:rPr>
          <w:rFonts w:ascii="Arial" w:hAnsi="Arial" w:cs="Arial"/>
          <w:b/>
        </w:rPr>
      </w:pPr>
      <w:r w:rsidRPr="005C5124">
        <w:rPr>
          <w:rFonts w:ascii="Arial" w:hAnsi="Arial" w:cs="Arial"/>
          <w:b/>
        </w:rPr>
        <w:t>DECLARAÇÂO DO AUTOR</w:t>
      </w:r>
    </w:p>
    <w:p w:rsidR="00CB7D83" w:rsidRDefault="00CB7D83" w:rsidP="00CB7D83">
      <w:pPr>
        <w:spacing w:after="0"/>
        <w:jc w:val="both"/>
      </w:pPr>
    </w:p>
    <w:p w:rsidR="00CB7D83" w:rsidRPr="00CB7D83" w:rsidRDefault="00CB7D83" w:rsidP="00CB7D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7D83">
        <w:rPr>
          <w:rFonts w:ascii="Arial" w:hAnsi="Arial" w:cs="Arial"/>
          <w:sz w:val="24"/>
          <w:szCs w:val="24"/>
        </w:rPr>
        <w:t>Declaro que autorizo a publicação na Revista Nascer e Crescer do artigo junto,</w:t>
      </w:r>
    </w:p>
    <w:p w:rsidR="00CB7D83" w:rsidRPr="00CB7D83" w:rsidRDefault="00CB7D83" w:rsidP="00CB7D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7D83">
        <w:rPr>
          <w:rFonts w:ascii="Arial" w:hAnsi="Arial" w:cs="Arial"/>
          <w:sz w:val="24"/>
          <w:szCs w:val="24"/>
        </w:rPr>
        <w:t>com o título “</w:t>
      </w:r>
      <w:proofErr w:type="spellStart"/>
      <w:r w:rsidRPr="00CB7D83">
        <w:rPr>
          <w:rFonts w:ascii="Arial" w:hAnsi="Arial" w:cs="Arial"/>
          <w:sz w:val="24"/>
          <w:szCs w:val="24"/>
        </w:rPr>
        <w:t>Linfedema</w:t>
      </w:r>
      <w:proofErr w:type="spellEnd"/>
      <w:r w:rsidRPr="00CB7D83">
        <w:rPr>
          <w:rFonts w:ascii="Arial" w:hAnsi="Arial" w:cs="Arial"/>
          <w:sz w:val="24"/>
          <w:szCs w:val="24"/>
        </w:rPr>
        <w:t xml:space="preserve"> congénito – caso clínico”, </w:t>
      </w:r>
      <w:r>
        <w:rPr>
          <w:rFonts w:ascii="Arial" w:hAnsi="Arial" w:cs="Arial"/>
          <w:sz w:val="24"/>
          <w:szCs w:val="24"/>
        </w:rPr>
        <w:t>do qual sou autor/</w:t>
      </w:r>
      <w:proofErr w:type="spellStart"/>
      <w:r>
        <w:rPr>
          <w:rFonts w:ascii="Arial" w:hAnsi="Arial" w:cs="Arial"/>
          <w:sz w:val="24"/>
          <w:szCs w:val="24"/>
        </w:rPr>
        <w:t>co-autor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B7D83" w:rsidRPr="00CB7D83" w:rsidRDefault="00CB7D83" w:rsidP="00CB7D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7D83">
        <w:rPr>
          <w:rFonts w:ascii="Arial" w:hAnsi="Arial" w:cs="Arial"/>
          <w:sz w:val="24"/>
          <w:szCs w:val="24"/>
        </w:rPr>
        <w:t>Declaro, ainda, que o presente artigo é original, não foi objeto de qualquer outro tipo</w:t>
      </w:r>
      <w:r>
        <w:rPr>
          <w:rFonts w:ascii="Arial" w:hAnsi="Arial" w:cs="Arial"/>
          <w:sz w:val="24"/>
          <w:szCs w:val="24"/>
        </w:rPr>
        <w:t xml:space="preserve"> </w:t>
      </w:r>
      <w:r w:rsidRPr="00CB7D83">
        <w:rPr>
          <w:rFonts w:ascii="Arial" w:hAnsi="Arial" w:cs="Arial"/>
          <w:sz w:val="24"/>
          <w:szCs w:val="24"/>
        </w:rPr>
        <w:t>de publicação, não foi proposto simultaneamente para publicação noutras revistas ou</w:t>
      </w:r>
      <w:r>
        <w:rPr>
          <w:rFonts w:ascii="Arial" w:hAnsi="Arial" w:cs="Arial"/>
          <w:sz w:val="24"/>
          <w:szCs w:val="24"/>
        </w:rPr>
        <w:t xml:space="preserve"> </w:t>
      </w:r>
      <w:r w:rsidRPr="00CB7D83">
        <w:rPr>
          <w:rFonts w:ascii="Arial" w:hAnsi="Arial" w:cs="Arial"/>
          <w:sz w:val="24"/>
          <w:szCs w:val="24"/>
        </w:rPr>
        <w:t>jornais, nem se encontra em processo de avaliação por outro editor.</w:t>
      </w:r>
    </w:p>
    <w:p w:rsidR="00CB7D83" w:rsidRPr="00CB7D83" w:rsidRDefault="00CB7D83" w:rsidP="00CB7D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7D83">
        <w:rPr>
          <w:rFonts w:ascii="Arial" w:hAnsi="Arial" w:cs="Arial"/>
          <w:sz w:val="24"/>
          <w:szCs w:val="24"/>
        </w:rPr>
        <w:t>Declaro, também, que os requisitos sobre a autoria definidos nas normas de publicação foram respeitados, bem como que li e concordo inteiramente com o conteúdo do presente artigo.</w:t>
      </w:r>
    </w:p>
    <w:p w:rsidR="00CB7D83" w:rsidRDefault="00CB7D83" w:rsidP="00CB7D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7D83">
        <w:rPr>
          <w:rFonts w:ascii="Arial" w:hAnsi="Arial" w:cs="Arial"/>
          <w:sz w:val="24"/>
          <w:szCs w:val="24"/>
        </w:rPr>
        <w:t>Caso seja aceite para publicação, autorizo que possa ser convertido, sem alterar o seu</w:t>
      </w:r>
      <w:r>
        <w:rPr>
          <w:rFonts w:ascii="Arial" w:hAnsi="Arial" w:cs="Arial"/>
          <w:sz w:val="24"/>
          <w:szCs w:val="24"/>
        </w:rPr>
        <w:t xml:space="preserve"> </w:t>
      </w:r>
      <w:r w:rsidRPr="00CB7D83">
        <w:rPr>
          <w:rFonts w:ascii="Arial" w:hAnsi="Arial" w:cs="Arial"/>
          <w:sz w:val="24"/>
          <w:szCs w:val="24"/>
        </w:rPr>
        <w:t>conteúdo, para qualquer formato de ficheiro, meio ou suporte, permitindo a sua</w:t>
      </w:r>
      <w:r>
        <w:rPr>
          <w:rFonts w:ascii="Arial" w:hAnsi="Arial" w:cs="Arial"/>
          <w:sz w:val="24"/>
          <w:szCs w:val="24"/>
        </w:rPr>
        <w:t xml:space="preserve"> </w:t>
      </w:r>
      <w:r w:rsidRPr="00CB7D83">
        <w:rPr>
          <w:rFonts w:ascii="Arial" w:hAnsi="Arial" w:cs="Arial"/>
          <w:sz w:val="24"/>
          <w:szCs w:val="24"/>
        </w:rPr>
        <w:t>disponibilização imediata para acesso mundial.</w:t>
      </w:r>
    </w:p>
    <w:p w:rsidR="00CB7D83" w:rsidRPr="00CB7D83" w:rsidRDefault="00CB7D83" w:rsidP="00CB7D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B7D83" w:rsidRPr="00CB7D83" w:rsidRDefault="00BD75AE" w:rsidP="00CB7D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Coimbra, 26/04</w:t>
      </w:r>
      <w:bookmarkStart w:id="0" w:name="_GoBack"/>
      <w:bookmarkEnd w:id="0"/>
      <w:r w:rsidR="00CB7D83" w:rsidRPr="00CB7D83">
        <w:rPr>
          <w:rFonts w:ascii="Arial" w:hAnsi="Arial" w:cs="Arial"/>
          <w:sz w:val="24"/>
          <w:szCs w:val="24"/>
        </w:rPr>
        <w:t>/2016</w:t>
      </w:r>
    </w:p>
    <w:p w:rsidR="00CB7D83" w:rsidRDefault="00CB7D83" w:rsidP="00CB7D83">
      <w:pPr>
        <w:rPr>
          <w:rFonts w:ascii="Arial" w:hAnsi="Arial" w:cs="Arial"/>
        </w:rPr>
      </w:pPr>
    </w:p>
    <w:p w:rsidR="00CB7D83" w:rsidRDefault="00A80B09" w:rsidP="00CB7D83">
      <w:r w:rsidRPr="00A80B09">
        <w:rPr>
          <w:noProof/>
          <w:lang w:eastAsia="pt-PT"/>
        </w:rPr>
        <w:drawing>
          <wp:inline distT="0" distB="0" distL="0" distR="0">
            <wp:extent cx="3952875" cy="361950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B09" w:rsidRDefault="00A80B09" w:rsidP="00CB7D83">
      <w:r w:rsidRPr="00A80B09">
        <w:rPr>
          <w:noProof/>
          <w:lang w:eastAsia="pt-PT"/>
        </w:rPr>
        <w:drawing>
          <wp:inline distT="0" distB="0" distL="0" distR="0">
            <wp:extent cx="2533650" cy="304800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B09" w:rsidRDefault="00A80B09" w:rsidP="00CB7D83">
      <w:r w:rsidRPr="00A80B09">
        <w:rPr>
          <w:noProof/>
          <w:lang w:eastAsia="pt-PT"/>
        </w:rPr>
        <w:drawing>
          <wp:inline distT="0" distB="0" distL="0" distR="0">
            <wp:extent cx="4233974" cy="352832"/>
            <wp:effectExtent l="19050" t="0" r="0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928" cy="352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0B09" w:rsidSect="002E3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7D83"/>
    <w:rsid w:val="002E3D23"/>
    <w:rsid w:val="005C5124"/>
    <w:rsid w:val="007224A2"/>
    <w:rsid w:val="00920088"/>
    <w:rsid w:val="00A80B09"/>
    <w:rsid w:val="00BD75AE"/>
    <w:rsid w:val="00CB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9DD8"/>
  <w15:docId w15:val="{80FBA994-DDD1-4B5B-ACEC-FD616B19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D2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B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B7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726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pcarvalho</dc:creator>
  <cp:lastModifiedBy>Catarina Neves</cp:lastModifiedBy>
  <cp:revision>4</cp:revision>
  <dcterms:created xsi:type="dcterms:W3CDTF">2016-03-02T19:42:00Z</dcterms:created>
  <dcterms:modified xsi:type="dcterms:W3CDTF">2016-04-26T13:50:00Z</dcterms:modified>
</cp:coreProperties>
</file>