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page" w:tblpX="1450" w:tblpY="819"/>
        <w:tblW w:w="8776" w:type="dxa"/>
        <w:tblLook w:val="04A0" w:firstRow="1" w:lastRow="0" w:firstColumn="1" w:lastColumn="0" w:noHBand="0" w:noVBand="1"/>
      </w:tblPr>
      <w:tblGrid>
        <w:gridCol w:w="2686"/>
        <w:gridCol w:w="2418"/>
        <w:gridCol w:w="2410"/>
        <w:gridCol w:w="1262"/>
      </w:tblGrid>
      <w:tr w:rsidR="00272179" w:rsidRPr="009806C1" w14:paraId="39A59499" w14:textId="77777777" w:rsidTr="00524D19">
        <w:tc>
          <w:tcPr>
            <w:tcW w:w="8776" w:type="dxa"/>
            <w:gridSpan w:val="4"/>
          </w:tcPr>
          <w:p w14:paraId="24D92678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b/>
                <w:sz w:val="22"/>
                <w:szCs w:val="22"/>
                <w:lang w:val="en-GB"/>
              </w:rPr>
              <w:t>Table 1- Baseline characteristics of the patients included in the study</w:t>
            </w:r>
          </w:p>
        </w:tc>
      </w:tr>
      <w:tr w:rsidR="00524D19" w:rsidRPr="009806C1" w14:paraId="2514074B" w14:textId="77777777" w:rsidTr="00524D19">
        <w:tc>
          <w:tcPr>
            <w:tcW w:w="2686" w:type="dxa"/>
          </w:tcPr>
          <w:p w14:paraId="2042849B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8" w:type="dxa"/>
          </w:tcPr>
          <w:p w14:paraId="00D94458" w14:textId="77777777" w:rsidR="00272179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Early glaucoma </w:t>
            </w:r>
          </w:p>
          <w:p w14:paraId="32E5EBAD" w14:textId="2A1F9652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stage group</w:t>
            </w:r>
          </w:p>
        </w:tc>
        <w:tc>
          <w:tcPr>
            <w:tcW w:w="2410" w:type="dxa"/>
          </w:tcPr>
          <w:p w14:paraId="398F1C9F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Advanced glaucoma stage group</w:t>
            </w:r>
          </w:p>
        </w:tc>
        <w:tc>
          <w:tcPr>
            <w:tcW w:w="1262" w:type="dxa"/>
          </w:tcPr>
          <w:p w14:paraId="4249D242" w14:textId="6878E43F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-test</w:t>
            </w:r>
          </w:p>
        </w:tc>
      </w:tr>
      <w:tr w:rsidR="00524D19" w:rsidRPr="009806C1" w14:paraId="4CE6D926" w14:textId="77777777" w:rsidTr="00524D19">
        <w:tc>
          <w:tcPr>
            <w:tcW w:w="2686" w:type="dxa"/>
          </w:tcPr>
          <w:p w14:paraId="0C688F82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Number of eyes/patients</w:t>
            </w:r>
          </w:p>
        </w:tc>
        <w:tc>
          <w:tcPr>
            <w:tcW w:w="2418" w:type="dxa"/>
          </w:tcPr>
          <w:p w14:paraId="225617BD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21/15</w:t>
            </w:r>
          </w:p>
        </w:tc>
        <w:tc>
          <w:tcPr>
            <w:tcW w:w="2410" w:type="dxa"/>
          </w:tcPr>
          <w:p w14:paraId="5BD97943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23/19</w:t>
            </w:r>
          </w:p>
        </w:tc>
        <w:tc>
          <w:tcPr>
            <w:tcW w:w="1262" w:type="dxa"/>
          </w:tcPr>
          <w:p w14:paraId="410DE3BE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0DF67386" w14:textId="77777777" w:rsidTr="00524D19">
        <w:tc>
          <w:tcPr>
            <w:tcW w:w="2686" w:type="dxa"/>
          </w:tcPr>
          <w:p w14:paraId="4F255A93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Mean age 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 SD</w:t>
            </w:r>
          </w:p>
        </w:tc>
        <w:tc>
          <w:tcPr>
            <w:tcW w:w="2418" w:type="dxa"/>
          </w:tcPr>
          <w:p w14:paraId="67109616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69.60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10.41</w:t>
            </w:r>
          </w:p>
        </w:tc>
        <w:tc>
          <w:tcPr>
            <w:tcW w:w="2410" w:type="dxa"/>
          </w:tcPr>
          <w:p w14:paraId="025ABE49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76.47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8.26</w:t>
            </w:r>
          </w:p>
        </w:tc>
        <w:tc>
          <w:tcPr>
            <w:tcW w:w="1262" w:type="dxa"/>
          </w:tcPr>
          <w:p w14:paraId="6E42A665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 = 0.039</w:t>
            </w:r>
          </w:p>
        </w:tc>
      </w:tr>
      <w:tr w:rsidR="00524D19" w:rsidRPr="009806C1" w14:paraId="058EE863" w14:textId="77777777" w:rsidTr="00524D19">
        <w:tc>
          <w:tcPr>
            <w:tcW w:w="2686" w:type="dxa"/>
          </w:tcPr>
          <w:p w14:paraId="42BA856A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Gender (male: female)</w:t>
            </w:r>
          </w:p>
        </w:tc>
        <w:tc>
          <w:tcPr>
            <w:tcW w:w="2418" w:type="dxa"/>
          </w:tcPr>
          <w:p w14:paraId="089D1405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8:7</w:t>
            </w:r>
          </w:p>
        </w:tc>
        <w:tc>
          <w:tcPr>
            <w:tcW w:w="2410" w:type="dxa"/>
          </w:tcPr>
          <w:p w14:paraId="0D15B57F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14:5</w:t>
            </w:r>
          </w:p>
        </w:tc>
        <w:tc>
          <w:tcPr>
            <w:tcW w:w="1262" w:type="dxa"/>
          </w:tcPr>
          <w:p w14:paraId="14E08D06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3F502567" w14:textId="77777777" w:rsidTr="00524D19">
        <w:tc>
          <w:tcPr>
            <w:tcW w:w="2686" w:type="dxa"/>
          </w:tcPr>
          <w:p w14:paraId="5675E333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Eye (OD: OS)</w:t>
            </w:r>
          </w:p>
        </w:tc>
        <w:tc>
          <w:tcPr>
            <w:tcW w:w="2418" w:type="dxa"/>
          </w:tcPr>
          <w:p w14:paraId="0399EF14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10:11</w:t>
            </w:r>
          </w:p>
        </w:tc>
        <w:tc>
          <w:tcPr>
            <w:tcW w:w="2410" w:type="dxa"/>
          </w:tcPr>
          <w:p w14:paraId="437573AF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15:8</w:t>
            </w:r>
          </w:p>
        </w:tc>
        <w:tc>
          <w:tcPr>
            <w:tcW w:w="1262" w:type="dxa"/>
          </w:tcPr>
          <w:p w14:paraId="0BE3DADE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4BD139AC" w14:textId="77777777" w:rsidTr="00524D19">
        <w:tc>
          <w:tcPr>
            <w:tcW w:w="2686" w:type="dxa"/>
          </w:tcPr>
          <w:p w14:paraId="00B7C773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Mean baseline IOP 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 SD (mmHg)</w:t>
            </w:r>
          </w:p>
        </w:tc>
        <w:tc>
          <w:tcPr>
            <w:tcW w:w="2418" w:type="dxa"/>
          </w:tcPr>
          <w:p w14:paraId="256B30E4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23.0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3.46</w:t>
            </w:r>
          </w:p>
        </w:tc>
        <w:tc>
          <w:tcPr>
            <w:tcW w:w="2410" w:type="dxa"/>
          </w:tcPr>
          <w:p w14:paraId="1C3F5174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20.09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2.13</w:t>
            </w:r>
          </w:p>
        </w:tc>
        <w:tc>
          <w:tcPr>
            <w:tcW w:w="1262" w:type="dxa"/>
          </w:tcPr>
          <w:p w14:paraId="44249E14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 = 0.002</w:t>
            </w:r>
          </w:p>
        </w:tc>
      </w:tr>
      <w:tr w:rsidR="00524D19" w:rsidRPr="009806C1" w14:paraId="18B71FA0" w14:textId="77777777" w:rsidTr="00524D19">
        <w:tc>
          <w:tcPr>
            <w:tcW w:w="2686" w:type="dxa"/>
          </w:tcPr>
          <w:p w14:paraId="349E59E5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Type of glaucoma</w:t>
            </w:r>
          </w:p>
          <w:p w14:paraId="39EB7AF0" w14:textId="77777777" w:rsidR="00272179" w:rsidRPr="009806C1" w:rsidRDefault="00272179" w:rsidP="00524D19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POAG</w:t>
            </w:r>
          </w:p>
          <w:p w14:paraId="19D80D60" w14:textId="77777777" w:rsidR="00272179" w:rsidRPr="009806C1" w:rsidRDefault="00272179" w:rsidP="00524D19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PEXG</w:t>
            </w:r>
          </w:p>
        </w:tc>
        <w:tc>
          <w:tcPr>
            <w:tcW w:w="2418" w:type="dxa"/>
          </w:tcPr>
          <w:p w14:paraId="1085DA98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1FADF7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  <w:p w14:paraId="2C61D824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2410" w:type="dxa"/>
          </w:tcPr>
          <w:p w14:paraId="40AD96D9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E80DE65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16</w:t>
            </w:r>
          </w:p>
          <w:p w14:paraId="10E0A12F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62" w:type="dxa"/>
          </w:tcPr>
          <w:p w14:paraId="14944F69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536B51F2" w14:textId="77777777" w:rsidTr="00524D19">
        <w:trPr>
          <w:trHeight w:val="487"/>
        </w:trPr>
        <w:tc>
          <w:tcPr>
            <w:tcW w:w="2686" w:type="dxa"/>
          </w:tcPr>
          <w:p w14:paraId="4445049B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Topical medication (average number of drugs 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 xml:space="preserve"> SD)</w:t>
            </w:r>
          </w:p>
        </w:tc>
        <w:tc>
          <w:tcPr>
            <w:tcW w:w="2418" w:type="dxa"/>
          </w:tcPr>
          <w:p w14:paraId="26CE9317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1.38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0.92</w:t>
            </w:r>
          </w:p>
        </w:tc>
        <w:tc>
          <w:tcPr>
            <w:tcW w:w="2410" w:type="dxa"/>
          </w:tcPr>
          <w:p w14:paraId="5DED9898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2.74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0.81</w:t>
            </w:r>
          </w:p>
        </w:tc>
        <w:tc>
          <w:tcPr>
            <w:tcW w:w="1262" w:type="dxa"/>
          </w:tcPr>
          <w:p w14:paraId="7F03E4BE" w14:textId="77777777" w:rsidR="00272179" w:rsidRPr="009806C1" w:rsidRDefault="0027217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 &lt; 0.001</w:t>
            </w:r>
          </w:p>
        </w:tc>
      </w:tr>
    </w:tbl>
    <w:p w14:paraId="4AE7112C" w14:textId="1FEDC5CF" w:rsidR="00524D19" w:rsidRDefault="00524D19"/>
    <w:p w14:paraId="7FCA58A8" w14:textId="77777777" w:rsidR="00524D19" w:rsidRDefault="00524D19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16"/>
        <w:gridCol w:w="2141"/>
        <w:gridCol w:w="1164"/>
        <w:gridCol w:w="2238"/>
        <w:gridCol w:w="1129"/>
      </w:tblGrid>
      <w:tr w:rsidR="00524D19" w:rsidRPr="009806C1" w14:paraId="0422D8FE" w14:textId="77777777" w:rsidTr="00524D19">
        <w:tc>
          <w:tcPr>
            <w:tcW w:w="8488" w:type="dxa"/>
            <w:gridSpan w:val="5"/>
          </w:tcPr>
          <w:p w14:paraId="10B829A8" w14:textId="77777777" w:rsidR="00524D19" w:rsidRPr="009806C1" w:rsidRDefault="00524D19" w:rsidP="00814AB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Table 2- Effect of SLT on intraocular pressure</w:t>
            </w:r>
          </w:p>
        </w:tc>
      </w:tr>
      <w:tr w:rsidR="00524D19" w:rsidRPr="009806C1" w14:paraId="5C8E3C9B" w14:textId="77777777" w:rsidTr="00524D19">
        <w:tc>
          <w:tcPr>
            <w:tcW w:w="1816" w:type="dxa"/>
            <w:vMerge w:val="restart"/>
          </w:tcPr>
          <w:p w14:paraId="47EB3C46" w14:textId="77777777" w:rsidR="00524D19" w:rsidRPr="009806C1" w:rsidRDefault="00524D19" w:rsidP="00814AB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41" w:type="dxa"/>
          </w:tcPr>
          <w:p w14:paraId="26742585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Early glaucoma stage group</w:t>
            </w:r>
          </w:p>
        </w:tc>
        <w:tc>
          <w:tcPr>
            <w:tcW w:w="1164" w:type="dxa"/>
            <w:vMerge w:val="restart"/>
          </w:tcPr>
          <w:p w14:paraId="50D01BD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C997C5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D03A09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4F1A1A" w14:textId="53154995" w:rsidR="00524D19" w:rsidRPr="009806C1" w:rsidRDefault="00435CB3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524D19" w:rsidRPr="009806C1">
              <w:rPr>
                <w:rFonts w:ascii="Arial" w:hAnsi="Arial" w:cs="Arial"/>
                <w:sz w:val="22"/>
                <w:szCs w:val="22"/>
                <w:lang w:val="en-GB"/>
              </w:rPr>
              <w:t>-test</w:t>
            </w:r>
          </w:p>
        </w:tc>
        <w:tc>
          <w:tcPr>
            <w:tcW w:w="2238" w:type="dxa"/>
          </w:tcPr>
          <w:p w14:paraId="3AA91F14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Advanced glaucoma stage group</w:t>
            </w:r>
          </w:p>
        </w:tc>
        <w:tc>
          <w:tcPr>
            <w:tcW w:w="1129" w:type="dxa"/>
            <w:vMerge w:val="restart"/>
          </w:tcPr>
          <w:p w14:paraId="051A259D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21BD0B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5E3400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FDB824" w14:textId="1AFA71FB" w:rsidR="00524D19" w:rsidRPr="009806C1" w:rsidRDefault="00435CB3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bookmarkStart w:id="0" w:name="_GoBack"/>
            <w:bookmarkEnd w:id="0"/>
            <w:r w:rsidR="00524D19" w:rsidRPr="009806C1">
              <w:rPr>
                <w:rFonts w:ascii="Arial" w:hAnsi="Arial" w:cs="Arial"/>
                <w:sz w:val="22"/>
                <w:szCs w:val="22"/>
                <w:lang w:val="en-GB"/>
              </w:rPr>
              <w:t>-test</w:t>
            </w:r>
          </w:p>
        </w:tc>
      </w:tr>
      <w:tr w:rsidR="00524D19" w:rsidRPr="009806C1" w14:paraId="3AFB48B3" w14:textId="77777777" w:rsidTr="00524D19">
        <w:tc>
          <w:tcPr>
            <w:tcW w:w="1816" w:type="dxa"/>
            <w:vMerge/>
          </w:tcPr>
          <w:p w14:paraId="57B7E624" w14:textId="77777777" w:rsidR="00524D19" w:rsidRPr="009806C1" w:rsidRDefault="00524D19" w:rsidP="00814AB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41" w:type="dxa"/>
          </w:tcPr>
          <w:p w14:paraId="4504D921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Mean IOP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SD (mmHg)</w:t>
            </w:r>
          </w:p>
        </w:tc>
        <w:tc>
          <w:tcPr>
            <w:tcW w:w="1164" w:type="dxa"/>
            <w:vMerge/>
          </w:tcPr>
          <w:p w14:paraId="660AAFF6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38" w:type="dxa"/>
          </w:tcPr>
          <w:p w14:paraId="430D5C90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Mean IOP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SD (mmHg)</w:t>
            </w:r>
          </w:p>
        </w:tc>
        <w:tc>
          <w:tcPr>
            <w:tcW w:w="1129" w:type="dxa"/>
            <w:vMerge/>
          </w:tcPr>
          <w:p w14:paraId="72A4E53D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69249A09" w14:textId="77777777" w:rsidTr="00524D19">
        <w:tc>
          <w:tcPr>
            <w:tcW w:w="1816" w:type="dxa"/>
          </w:tcPr>
          <w:p w14:paraId="5520D876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Baseline</w:t>
            </w:r>
          </w:p>
        </w:tc>
        <w:tc>
          <w:tcPr>
            <w:tcW w:w="2141" w:type="dxa"/>
          </w:tcPr>
          <w:p w14:paraId="681D141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23.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3.46</w:t>
            </w:r>
          </w:p>
        </w:tc>
        <w:tc>
          <w:tcPr>
            <w:tcW w:w="1164" w:type="dxa"/>
          </w:tcPr>
          <w:p w14:paraId="3E996FEE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38" w:type="dxa"/>
          </w:tcPr>
          <w:p w14:paraId="1F67DDA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20.09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2.13</w:t>
            </w:r>
          </w:p>
        </w:tc>
        <w:tc>
          <w:tcPr>
            <w:tcW w:w="1129" w:type="dxa"/>
          </w:tcPr>
          <w:p w14:paraId="6EAFCBA6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24D19" w:rsidRPr="009806C1" w14:paraId="206BF67B" w14:textId="77777777" w:rsidTr="00524D19">
        <w:tc>
          <w:tcPr>
            <w:tcW w:w="1816" w:type="dxa"/>
          </w:tcPr>
          <w:p w14:paraId="3C36397D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After 2 weeks</w:t>
            </w:r>
          </w:p>
        </w:tc>
        <w:tc>
          <w:tcPr>
            <w:tcW w:w="2141" w:type="dxa"/>
          </w:tcPr>
          <w:p w14:paraId="074851A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17.69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2.68</w:t>
            </w:r>
          </w:p>
        </w:tc>
        <w:tc>
          <w:tcPr>
            <w:tcW w:w="1164" w:type="dxa"/>
          </w:tcPr>
          <w:p w14:paraId="7C71DE1D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  <w:tc>
          <w:tcPr>
            <w:tcW w:w="2238" w:type="dxa"/>
          </w:tcPr>
          <w:p w14:paraId="37630C4D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15.80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2.31</w:t>
            </w:r>
          </w:p>
        </w:tc>
        <w:tc>
          <w:tcPr>
            <w:tcW w:w="1129" w:type="dxa"/>
          </w:tcPr>
          <w:p w14:paraId="6DDBB2E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</w:tr>
      <w:tr w:rsidR="00524D19" w:rsidRPr="009806C1" w14:paraId="076C7083" w14:textId="77777777" w:rsidTr="00524D19">
        <w:tc>
          <w:tcPr>
            <w:tcW w:w="1816" w:type="dxa"/>
          </w:tcPr>
          <w:p w14:paraId="68DB9224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After 2 months</w:t>
            </w:r>
          </w:p>
        </w:tc>
        <w:tc>
          <w:tcPr>
            <w:tcW w:w="2141" w:type="dxa"/>
          </w:tcPr>
          <w:p w14:paraId="4A825787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17.20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2.86</w:t>
            </w:r>
          </w:p>
        </w:tc>
        <w:tc>
          <w:tcPr>
            <w:tcW w:w="1164" w:type="dxa"/>
          </w:tcPr>
          <w:p w14:paraId="0564B7D4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  <w:tc>
          <w:tcPr>
            <w:tcW w:w="2238" w:type="dxa"/>
          </w:tcPr>
          <w:p w14:paraId="03ECF512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14.75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3.11</w:t>
            </w:r>
          </w:p>
        </w:tc>
        <w:tc>
          <w:tcPr>
            <w:tcW w:w="1129" w:type="dxa"/>
          </w:tcPr>
          <w:p w14:paraId="348257BB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</w:tr>
      <w:tr w:rsidR="00524D19" w:rsidRPr="009806C1" w14:paraId="3BF4D02A" w14:textId="77777777" w:rsidTr="00524D19">
        <w:tc>
          <w:tcPr>
            <w:tcW w:w="1816" w:type="dxa"/>
          </w:tcPr>
          <w:p w14:paraId="66250151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After 6 months</w:t>
            </w:r>
          </w:p>
        </w:tc>
        <w:tc>
          <w:tcPr>
            <w:tcW w:w="2141" w:type="dxa"/>
          </w:tcPr>
          <w:p w14:paraId="34B07551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15.54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3.13</w:t>
            </w:r>
          </w:p>
        </w:tc>
        <w:tc>
          <w:tcPr>
            <w:tcW w:w="1164" w:type="dxa"/>
          </w:tcPr>
          <w:p w14:paraId="709165B0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  <w:tc>
          <w:tcPr>
            <w:tcW w:w="2238" w:type="dxa"/>
          </w:tcPr>
          <w:p w14:paraId="14F6F2CC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14.79</w:t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sym w:font="Symbol" w:char="F0B1"/>
            </w: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2.49</w:t>
            </w:r>
          </w:p>
        </w:tc>
        <w:tc>
          <w:tcPr>
            <w:tcW w:w="1129" w:type="dxa"/>
          </w:tcPr>
          <w:p w14:paraId="60CD3846" w14:textId="77777777" w:rsidR="00524D19" w:rsidRPr="009806C1" w:rsidRDefault="00524D19" w:rsidP="00524D1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806C1">
              <w:rPr>
                <w:rFonts w:ascii="Arial" w:hAnsi="Arial" w:cs="Arial"/>
                <w:sz w:val="22"/>
                <w:szCs w:val="22"/>
                <w:lang w:val="en-GB"/>
              </w:rPr>
              <w:t>p&lt;0.001</w:t>
            </w:r>
          </w:p>
        </w:tc>
      </w:tr>
    </w:tbl>
    <w:p w14:paraId="7B58FCF9" w14:textId="77777777" w:rsidR="009623F1" w:rsidRDefault="009623F1"/>
    <w:sectPr w:rsidR="009623F1" w:rsidSect="00FA27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014E0"/>
    <w:multiLevelType w:val="hybridMultilevel"/>
    <w:tmpl w:val="3B20C88E"/>
    <w:lvl w:ilvl="0" w:tplc="2942141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41"/>
    <w:rsid w:val="00031255"/>
    <w:rsid w:val="00272179"/>
    <w:rsid w:val="00435CB3"/>
    <w:rsid w:val="00524D19"/>
    <w:rsid w:val="009623F1"/>
    <w:rsid w:val="00A20FCC"/>
    <w:rsid w:val="00A67741"/>
    <w:rsid w:val="00FA2700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2B4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217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2179"/>
    <w:pPr>
      <w:ind w:left="720"/>
      <w:contextualSpacing/>
    </w:pPr>
  </w:style>
  <w:style w:type="table" w:styleId="Tabelacomgrelha">
    <w:name w:val="Table Grid"/>
    <w:basedOn w:val="Tabelanormal"/>
    <w:uiPriority w:val="39"/>
    <w:rsid w:val="00272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707</Characters>
  <Application>Microsoft Macintosh Word</Application>
  <DocSecurity>0</DocSecurity>
  <Lines>5</Lines>
  <Paragraphs>1</Paragraphs>
  <ScaleCrop>false</ScaleCrop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Gonçalves</dc:creator>
  <cp:keywords/>
  <dc:description/>
  <cp:lastModifiedBy>Rita Gonçalves</cp:lastModifiedBy>
  <cp:revision>4</cp:revision>
  <dcterms:created xsi:type="dcterms:W3CDTF">2016-10-23T11:18:00Z</dcterms:created>
  <dcterms:modified xsi:type="dcterms:W3CDTF">2016-10-23T17:48:00Z</dcterms:modified>
</cp:coreProperties>
</file>