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609A2" w14:textId="77777777" w:rsidR="0090060C" w:rsidRDefault="0090060C" w:rsidP="0039271C">
      <w:pPr>
        <w:spacing w:line="480" w:lineRule="auto"/>
        <w:rPr>
          <w:rFonts w:ascii="Times New Roman" w:hAnsi="Times New Roman"/>
          <w:b/>
          <w:sz w:val="24"/>
          <w:szCs w:val="24"/>
        </w:rPr>
      </w:pPr>
      <w:bookmarkStart w:id="0" w:name="_GoBack"/>
      <w:bookmarkEnd w:id="0"/>
      <w:r w:rsidRPr="0039271C">
        <w:rPr>
          <w:rFonts w:ascii="Times New Roman" w:hAnsi="Times New Roman"/>
          <w:b/>
          <w:sz w:val="24"/>
          <w:szCs w:val="24"/>
        </w:rPr>
        <w:t>RESUMO</w:t>
      </w:r>
      <w:r w:rsidR="00B54D95" w:rsidRPr="0039271C">
        <w:rPr>
          <w:rFonts w:ascii="Times New Roman" w:hAnsi="Times New Roman"/>
          <w:b/>
          <w:sz w:val="24"/>
          <w:szCs w:val="24"/>
        </w:rPr>
        <w:t xml:space="preserve"> </w:t>
      </w:r>
    </w:p>
    <w:p w14:paraId="417C5462" w14:textId="77777777" w:rsidR="0039271C" w:rsidRPr="0039271C" w:rsidRDefault="0039271C" w:rsidP="0039271C">
      <w:pPr>
        <w:spacing w:line="480" w:lineRule="auto"/>
        <w:rPr>
          <w:rFonts w:ascii="Times New Roman" w:hAnsi="Times New Roman"/>
          <w:b/>
          <w:sz w:val="24"/>
          <w:szCs w:val="24"/>
          <w:lang w:val="en-US"/>
        </w:rPr>
      </w:pPr>
      <w:r w:rsidRPr="00C32E9B">
        <w:rPr>
          <w:rFonts w:ascii="Times New Roman" w:hAnsi="Times New Roman"/>
          <w:b/>
          <w:sz w:val="24"/>
          <w:szCs w:val="24"/>
          <w:lang w:val="en-US"/>
        </w:rPr>
        <w:t>TITLE:</w:t>
      </w:r>
      <w:r w:rsidRPr="0039271C">
        <w:rPr>
          <w:rFonts w:ascii="Times New Roman" w:hAnsi="Times New Roman"/>
          <w:b/>
          <w:sz w:val="24"/>
          <w:szCs w:val="24"/>
          <w:lang w:val="en-US"/>
        </w:rPr>
        <w:t xml:space="preserve"> </w:t>
      </w:r>
      <w:proofErr w:type="spellStart"/>
      <w:r w:rsidRPr="0039271C">
        <w:rPr>
          <w:rFonts w:ascii="Times New Roman" w:hAnsi="Times New Roman"/>
          <w:b/>
          <w:sz w:val="24"/>
          <w:szCs w:val="24"/>
          <w:lang w:val="en-US"/>
        </w:rPr>
        <w:t>Keratometric</w:t>
      </w:r>
      <w:proofErr w:type="spellEnd"/>
      <w:r w:rsidRPr="0039271C">
        <w:rPr>
          <w:rFonts w:ascii="Times New Roman" w:hAnsi="Times New Roman"/>
          <w:b/>
          <w:sz w:val="24"/>
          <w:szCs w:val="24"/>
          <w:lang w:val="en-US"/>
        </w:rPr>
        <w:t xml:space="preserve"> index variation in </w:t>
      </w:r>
      <w:proofErr w:type="spellStart"/>
      <w:r w:rsidRPr="0039271C">
        <w:rPr>
          <w:rFonts w:ascii="Times New Roman" w:hAnsi="Times New Roman"/>
          <w:b/>
          <w:sz w:val="24"/>
          <w:szCs w:val="24"/>
          <w:lang w:val="en-US"/>
        </w:rPr>
        <w:t>keratoconic</w:t>
      </w:r>
      <w:proofErr w:type="spellEnd"/>
      <w:r w:rsidRPr="0039271C">
        <w:rPr>
          <w:rFonts w:ascii="Times New Roman" w:hAnsi="Times New Roman"/>
          <w:b/>
          <w:sz w:val="24"/>
          <w:szCs w:val="24"/>
          <w:lang w:val="en-US"/>
        </w:rPr>
        <w:t xml:space="preserve"> eyes before and after </w:t>
      </w:r>
      <w:proofErr w:type="spellStart"/>
      <w:r w:rsidRPr="0039271C">
        <w:rPr>
          <w:rFonts w:ascii="Times New Roman" w:hAnsi="Times New Roman"/>
          <w:b/>
          <w:sz w:val="24"/>
          <w:szCs w:val="24"/>
          <w:lang w:val="en-US"/>
        </w:rPr>
        <w:t>Intacs</w:t>
      </w:r>
      <w:proofErr w:type="spellEnd"/>
      <w:r w:rsidRPr="0039271C">
        <w:rPr>
          <w:rFonts w:ascii="Times New Roman" w:hAnsi="Times New Roman"/>
          <w:b/>
          <w:sz w:val="24"/>
          <w:szCs w:val="24"/>
          <w:lang w:val="en-US"/>
        </w:rPr>
        <w:t>-SK implantation</w:t>
      </w:r>
    </w:p>
    <w:p w14:paraId="59BE06D8" w14:textId="77777777" w:rsidR="0039271C" w:rsidRDefault="0039271C" w:rsidP="0039271C">
      <w:pPr>
        <w:spacing w:line="480" w:lineRule="auto"/>
        <w:rPr>
          <w:rFonts w:ascii="Times New Roman" w:hAnsi="Times New Roman"/>
          <w:b/>
          <w:sz w:val="24"/>
          <w:szCs w:val="24"/>
        </w:rPr>
      </w:pPr>
      <w:r w:rsidRPr="00C32E9B">
        <w:rPr>
          <w:rFonts w:ascii="Times New Roman" w:hAnsi="Times New Roman"/>
          <w:b/>
          <w:sz w:val="24"/>
          <w:szCs w:val="24"/>
        </w:rPr>
        <w:t xml:space="preserve">TÍTULO: </w:t>
      </w:r>
      <w:r w:rsidRPr="0039271C">
        <w:rPr>
          <w:rFonts w:ascii="Times New Roman" w:hAnsi="Times New Roman"/>
          <w:b/>
          <w:sz w:val="24"/>
          <w:szCs w:val="24"/>
        </w:rPr>
        <w:t xml:space="preserve">Variação do Índice </w:t>
      </w:r>
      <w:proofErr w:type="spellStart"/>
      <w:r w:rsidRPr="0039271C">
        <w:rPr>
          <w:rFonts w:ascii="Times New Roman" w:hAnsi="Times New Roman"/>
          <w:b/>
          <w:sz w:val="24"/>
          <w:szCs w:val="24"/>
        </w:rPr>
        <w:t>Queratométrico</w:t>
      </w:r>
      <w:proofErr w:type="spellEnd"/>
      <w:r w:rsidRPr="0039271C">
        <w:rPr>
          <w:rFonts w:ascii="Times New Roman" w:hAnsi="Times New Roman"/>
          <w:b/>
          <w:sz w:val="24"/>
          <w:szCs w:val="24"/>
        </w:rPr>
        <w:t xml:space="preserve"> em olhos com </w:t>
      </w:r>
      <w:proofErr w:type="spellStart"/>
      <w:r w:rsidRPr="0039271C">
        <w:rPr>
          <w:rFonts w:ascii="Times New Roman" w:hAnsi="Times New Roman"/>
          <w:b/>
          <w:sz w:val="24"/>
          <w:szCs w:val="24"/>
        </w:rPr>
        <w:t>Queratocone</w:t>
      </w:r>
      <w:proofErr w:type="spellEnd"/>
      <w:r w:rsidRPr="0039271C">
        <w:rPr>
          <w:rFonts w:ascii="Times New Roman" w:hAnsi="Times New Roman"/>
          <w:b/>
          <w:sz w:val="24"/>
          <w:szCs w:val="24"/>
        </w:rPr>
        <w:t xml:space="preserve"> implantados com </w:t>
      </w:r>
      <w:proofErr w:type="spellStart"/>
      <w:r w:rsidRPr="0039271C">
        <w:rPr>
          <w:rFonts w:ascii="Times New Roman" w:hAnsi="Times New Roman"/>
          <w:b/>
          <w:sz w:val="24"/>
          <w:szCs w:val="24"/>
        </w:rPr>
        <w:t>Intacs</w:t>
      </w:r>
      <w:proofErr w:type="spellEnd"/>
      <w:r w:rsidRPr="0039271C">
        <w:rPr>
          <w:rFonts w:ascii="Times New Roman" w:hAnsi="Times New Roman"/>
          <w:b/>
          <w:sz w:val="24"/>
          <w:szCs w:val="24"/>
        </w:rPr>
        <w:t xml:space="preserve"> SK.</w:t>
      </w:r>
    </w:p>
    <w:p w14:paraId="6A19851A" w14:textId="77777777" w:rsidR="0039271C" w:rsidRPr="0039271C" w:rsidRDefault="0039271C" w:rsidP="0039271C">
      <w:pPr>
        <w:spacing w:line="480" w:lineRule="auto"/>
        <w:rPr>
          <w:rFonts w:ascii="Times New Roman" w:hAnsi="Times New Roman"/>
          <w:b/>
          <w:sz w:val="24"/>
          <w:szCs w:val="24"/>
        </w:rPr>
      </w:pPr>
    </w:p>
    <w:p w14:paraId="70142137" w14:textId="77777777" w:rsidR="0090060C" w:rsidRPr="0039271C" w:rsidRDefault="0090060C" w:rsidP="0039271C">
      <w:pPr>
        <w:spacing w:line="480" w:lineRule="auto"/>
        <w:rPr>
          <w:rFonts w:ascii="Times New Roman" w:hAnsi="Times New Roman"/>
          <w:b/>
          <w:sz w:val="24"/>
          <w:szCs w:val="24"/>
        </w:rPr>
      </w:pPr>
      <w:r w:rsidRPr="0039271C">
        <w:rPr>
          <w:rFonts w:ascii="Times New Roman" w:hAnsi="Times New Roman"/>
          <w:b/>
          <w:sz w:val="24"/>
          <w:szCs w:val="24"/>
        </w:rPr>
        <w:t>Objetivos:</w:t>
      </w:r>
      <w:r w:rsidR="00A76EC2" w:rsidRPr="0039271C">
        <w:rPr>
          <w:rFonts w:ascii="Times New Roman" w:hAnsi="Times New Roman"/>
          <w:b/>
          <w:sz w:val="24"/>
          <w:szCs w:val="24"/>
        </w:rPr>
        <w:t xml:space="preserve"> </w:t>
      </w:r>
      <w:r w:rsidR="001A4C50" w:rsidRPr="0039271C">
        <w:rPr>
          <w:rFonts w:ascii="Times New Roman" w:hAnsi="Times New Roman"/>
          <w:sz w:val="24"/>
          <w:szCs w:val="24"/>
        </w:rPr>
        <w:t>Avaliar a</w:t>
      </w:r>
      <w:r w:rsidR="00106B93" w:rsidRPr="0039271C">
        <w:rPr>
          <w:rFonts w:ascii="Times New Roman" w:hAnsi="Times New Roman"/>
          <w:sz w:val="24"/>
          <w:szCs w:val="24"/>
        </w:rPr>
        <w:t xml:space="preserve"> variação do índice </w:t>
      </w:r>
      <w:proofErr w:type="spellStart"/>
      <w:r w:rsidR="00106B93" w:rsidRPr="0039271C">
        <w:rPr>
          <w:rFonts w:ascii="Times New Roman" w:hAnsi="Times New Roman"/>
          <w:sz w:val="24"/>
          <w:szCs w:val="24"/>
        </w:rPr>
        <w:t>queratométrico</w:t>
      </w:r>
      <w:proofErr w:type="spellEnd"/>
      <w:r w:rsidR="00106B93" w:rsidRPr="0039271C">
        <w:rPr>
          <w:rFonts w:ascii="Times New Roman" w:hAnsi="Times New Roman"/>
          <w:sz w:val="24"/>
          <w:szCs w:val="24"/>
        </w:rPr>
        <w:t xml:space="preserve"> (IQ) em ol</w:t>
      </w:r>
      <w:r w:rsidR="00246043" w:rsidRPr="0039271C">
        <w:rPr>
          <w:rFonts w:ascii="Times New Roman" w:hAnsi="Times New Roman"/>
          <w:sz w:val="24"/>
          <w:szCs w:val="24"/>
        </w:rPr>
        <w:t xml:space="preserve">hos com </w:t>
      </w:r>
      <w:proofErr w:type="spellStart"/>
      <w:r w:rsidR="00246043" w:rsidRPr="0039271C">
        <w:rPr>
          <w:rFonts w:ascii="Times New Roman" w:hAnsi="Times New Roman"/>
          <w:sz w:val="24"/>
          <w:szCs w:val="24"/>
        </w:rPr>
        <w:t>queratocone</w:t>
      </w:r>
      <w:proofErr w:type="spellEnd"/>
      <w:r w:rsidR="00246043" w:rsidRPr="0039271C">
        <w:rPr>
          <w:rFonts w:ascii="Times New Roman" w:hAnsi="Times New Roman"/>
          <w:sz w:val="24"/>
          <w:szCs w:val="24"/>
        </w:rPr>
        <w:t xml:space="preserve"> (QC), </w:t>
      </w:r>
      <w:r w:rsidR="00797D2D" w:rsidRPr="0039271C">
        <w:rPr>
          <w:rFonts w:ascii="Times New Roman" w:hAnsi="Times New Roman"/>
          <w:sz w:val="24"/>
          <w:szCs w:val="24"/>
        </w:rPr>
        <w:t xml:space="preserve">relativamente a olhos normais </w:t>
      </w:r>
      <w:r w:rsidR="00106B93" w:rsidRPr="0039271C">
        <w:rPr>
          <w:rFonts w:ascii="Times New Roman" w:hAnsi="Times New Roman"/>
          <w:sz w:val="24"/>
          <w:szCs w:val="24"/>
        </w:rPr>
        <w:t xml:space="preserve">e após o implante de </w:t>
      </w:r>
      <w:proofErr w:type="spellStart"/>
      <w:r w:rsidR="0018048F" w:rsidRPr="0039271C">
        <w:rPr>
          <w:rFonts w:ascii="Times New Roman" w:hAnsi="Times New Roman"/>
          <w:sz w:val="24"/>
          <w:szCs w:val="24"/>
        </w:rPr>
        <w:t>Intacs-</w:t>
      </w:r>
      <w:r w:rsidR="00106B93" w:rsidRPr="0039271C">
        <w:rPr>
          <w:rFonts w:ascii="Times New Roman" w:hAnsi="Times New Roman"/>
          <w:sz w:val="24"/>
          <w:szCs w:val="24"/>
        </w:rPr>
        <w:t>Sk</w:t>
      </w:r>
      <w:proofErr w:type="spellEnd"/>
      <w:r w:rsidR="00106B93" w:rsidRPr="0039271C">
        <w:rPr>
          <w:rFonts w:ascii="Times New Roman" w:hAnsi="Times New Roman"/>
          <w:sz w:val="24"/>
          <w:szCs w:val="24"/>
        </w:rPr>
        <w:t xml:space="preserve"> (</w:t>
      </w:r>
      <w:proofErr w:type="spellStart"/>
      <w:r w:rsidR="00106B93" w:rsidRPr="0039271C">
        <w:rPr>
          <w:rFonts w:ascii="Times New Roman" w:hAnsi="Times New Roman"/>
          <w:sz w:val="24"/>
          <w:szCs w:val="24"/>
        </w:rPr>
        <w:t>Addition</w:t>
      </w:r>
      <w:proofErr w:type="spellEnd"/>
      <w:r w:rsidR="00106B93" w:rsidRPr="0039271C">
        <w:rPr>
          <w:rFonts w:ascii="Times New Roman" w:hAnsi="Times New Roman"/>
          <w:sz w:val="24"/>
          <w:szCs w:val="24"/>
        </w:rPr>
        <w:t xml:space="preserve"> </w:t>
      </w:r>
      <w:proofErr w:type="spellStart"/>
      <w:r w:rsidR="00106B93" w:rsidRPr="0039271C">
        <w:rPr>
          <w:rFonts w:ascii="Times New Roman" w:hAnsi="Times New Roman"/>
          <w:sz w:val="24"/>
          <w:szCs w:val="24"/>
        </w:rPr>
        <w:t>Technology</w:t>
      </w:r>
      <w:proofErr w:type="spellEnd"/>
      <w:r w:rsidR="00106B93" w:rsidRPr="0039271C">
        <w:rPr>
          <w:rFonts w:ascii="Times New Roman" w:hAnsi="Times New Roman"/>
          <w:sz w:val="24"/>
          <w:szCs w:val="24"/>
        </w:rPr>
        <w:t xml:space="preserve"> </w:t>
      </w:r>
      <w:proofErr w:type="spellStart"/>
      <w:r w:rsidR="00106B93" w:rsidRPr="0039271C">
        <w:rPr>
          <w:rFonts w:ascii="Times New Roman" w:hAnsi="Times New Roman"/>
          <w:sz w:val="24"/>
          <w:szCs w:val="24"/>
        </w:rPr>
        <w:t>Inc</w:t>
      </w:r>
      <w:proofErr w:type="spellEnd"/>
      <w:r w:rsidR="00106B93" w:rsidRPr="0039271C">
        <w:rPr>
          <w:rFonts w:ascii="Times New Roman" w:hAnsi="Times New Roman"/>
          <w:sz w:val="24"/>
          <w:szCs w:val="24"/>
        </w:rPr>
        <w:t>)</w:t>
      </w:r>
      <w:r w:rsidR="003F61B8" w:rsidRPr="0039271C">
        <w:rPr>
          <w:rFonts w:ascii="Times New Roman" w:hAnsi="Times New Roman"/>
          <w:sz w:val="24"/>
          <w:szCs w:val="24"/>
        </w:rPr>
        <w:t xml:space="preserve">; </w:t>
      </w:r>
      <w:r w:rsidR="00B54D95" w:rsidRPr="0039271C">
        <w:rPr>
          <w:rFonts w:ascii="Times New Roman" w:hAnsi="Times New Roman"/>
          <w:b/>
          <w:sz w:val="24"/>
          <w:szCs w:val="24"/>
        </w:rPr>
        <w:t>Material</w:t>
      </w:r>
      <w:r w:rsidRPr="0039271C">
        <w:rPr>
          <w:rFonts w:ascii="Times New Roman" w:hAnsi="Times New Roman"/>
          <w:b/>
          <w:sz w:val="24"/>
          <w:szCs w:val="24"/>
        </w:rPr>
        <w:t xml:space="preserve"> e métodos:</w:t>
      </w:r>
      <w:r w:rsidR="008F2377" w:rsidRPr="0039271C">
        <w:rPr>
          <w:rFonts w:ascii="Times New Roman" w:hAnsi="Times New Roman"/>
          <w:b/>
          <w:sz w:val="24"/>
          <w:szCs w:val="24"/>
        </w:rPr>
        <w:t xml:space="preserve"> </w:t>
      </w:r>
      <w:r w:rsidR="00204DEC" w:rsidRPr="0039271C">
        <w:rPr>
          <w:rFonts w:ascii="Times New Roman" w:hAnsi="Times New Roman"/>
          <w:sz w:val="24"/>
          <w:szCs w:val="24"/>
        </w:rPr>
        <w:t>Estudaram-se</w:t>
      </w:r>
      <w:r w:rsidR="00937EE8" w:rsidRPr="0039271C">
        <w:rPr>
          <w:rFonts w:ascii="Times New Roman" w:hAnsi="Times New Roman"/>
          <w:sz w:val="24"/>
          <w:szCs w:val="24"/>
        </w:rPr>
        <w:t xml:space="preserve"> </w:t>
      </w:r>
      <w:r w:rsidR="00F5479A">
        <w:rPr>
          <w:rFonts w:ascii="Times New Roman" w:hAnsi="Times New Roman"/>
          <w:sz w:val="24"/>
          <w:szCs w:val="24"/>
        </w:rPr>
        <w:t>retrospe</w:t>
      </w:r>
      <w:r w:rsidR="0030548A" w:rsidRPr="0039271C">
        <w:rPr>
          <w:rFonts w:ascii="Times New Roman" w:hAnsi="Times New Roman"/>
          <w:sz w:val="24"/>
          <w:szCs w:val="24"/>
        </w:rPr>
        <w:t xml:space="preserve">tivamente </w:t>
      </w:r>
      <w:r w:rsidR="00AA27D2" w:rsidRPr="0039271C">
        <w:rPr>
          <w:rFonts w:ascii="Times New Roman" w:hAnsi="Times New Roman"/>
          <w:sz w:val="24"/>
          <w:szCs w:val="24"/>
        </w:rPr>
        <w:t>19 olhos</w:t>
      </w:r>
      <w:r w:rsidR="00246043" w:rsidRPr="0039271C">
        <w:rPr>
          <w:rFonts w:ascii="Times New Roman" w:hAnsi="Times New Roman"/>
          <w:sz w:val="24"/>
          <w:szCs w:val="24"/>
        </w:rPr>
        <w:t xml:space="preserve"> com QC, antes e após o implante de </w:t>
      </w:r>
      <w:proofErr w:type="spellStart"/>
      <w:r w:rsidR="00246043" w:rsidRPr="0039271C">
        <w:rPr>
          <w:rFonts w:ascii="Times New Roman" w:hAnsi="Times New Roman"/>
          <w:sz w:val="24"/>
          <w:szCs w:val="24"/>
        </w:rPr>
        <w:t>In</w:t>
      </w:r>
      <w:r w:rsidR="0018048F" w:rsidRPr="0039271C">
        <w:rPr>
          <w:rFonts w:ascii="Times New Roman" w:hAnsi="Times New Roman"/>
          <w:sz w:val="24"/>
          <w:szCs w:val="24"/>
        </w:rPr>
        <w:t>tacs</w:t>
      </w:r>
      <w:proofErr w:type="spellEnd"/>
      <w:r w:rsidR="0018048F" w:rsidRPr="0039271C">
        <w:rPr>
          <w:rFonts w:ascii="Times New Roman" w:hAnsi="Times New Roman"/>
          <w:sz w:val="24"/>
          <w:szCs w:val="24"/>
        </w:rPr>
        <w:t>-</w:t>
      </w:r>
      <w:r w:rsidR="00AD4EF7" w:rsidRPr="0039271C">
        <w:rPr>
          <w:rFonts w:ascii="Times New Roman" w:hAnsi="Times New Roman"/>
          <w:sz w:val="24"/>
          <w:szCs w:val="24"/>
        </w:rPr>
        <w:t>SK (mínimo 6 meses</w:t>
      </w:r>
      <w:r w:rsidR="00246043" w:rsidRPr="0039271C">
        <w:rPr>
          <w:rFonts w:ascii="Times New Roman" w:hAnsi="Times New Roman"/>
          <w:sz w:val="24"/>
          <w:szCs w:val="24"/>
        </w:rPr>
        <w:t>)</w:t>
      </w:r>
      <w:r w:rsidR="008F2377" w:rsidRPr="0039271C">
        <w:rPr>
          <w:rFonts w:ascii="Times New Roman" w:hAnsi="Times New Roman"/>
          <w:sz w:val="24"/>
          <w:szCs w:val="24"/>
        </w:rPr>
        <w:t>,</w:t>
      </w:r>
      <w:r w:rsidR="00246043" w:rsidRPr="0039271C">
        <w:rPr>
          <w:rFonts w:ascii="Times New Roman" w:hAnsi="Times New Roman"/>
          <w:sz w:val="24"/>
          <w:szCs w:val="24"/>
        </w:rPr>
        <w:t xml:space="preserve"> e </w:t>
      </w:r>
      <w:r w:rsidR="00D54F43" w:rsidRPr="0039271C">
        <w:rPr>
          <w:rFonts w:ascii="Times New Roman" w:hAnsi="Times New Roman"/>
          <w:sz w:val="24"/>
          <w:szCs w:val="24"/>
        </w:rPr>
        <w:t>um grupo controlo de 26</w:t>
      </w:r>
      <w:r w:rsidR="00AA27D2" w:rsidRPr="0039271C">
        <w:rPr>
          <w:rFonts w:ascii="Times New Roman" w:hAnsi="Times New Roman"/>
          <w:sz w:val="24"/>
          <w:szCs w:val="24"/>
        </w:rPr>
        <w:t xml:space="preserve"> olhos</w:t>
      </w:r>
      <w:r w:rsidR="00246043" w:rsidRPr="0039271C">
        <w:rPr>
          <w:rFonts w:ascii="Times New Roman" w:hAnsi="Times New Roman"/>
          <w:sz w:val="24"/>
          <w:szCs w:val="24"/>
        </w:rPr>
        <w:t xml:space="preserve">. </w:t>
      </w:r>
      <w:r w:rsidR="00204DEC" w:rsidRPr="0039271C">
        <w:rPr>
          <w:rFonts w:ascii="Times New Roman" w:hAnsi="Times New Roman"/>
          <w:sz w:val="24"/>
          <w:szCs w:val="24"/>
        </w:rPr>
        <w:t>Avaliaram-se</w:t>
      </w:r>
      <w:r w:rsidR="007B2531" w:rsidRPr="0039271C">
        <w:rPr>
          <w:rFonts w:ascii="Times New Roman" w:hAnsi="Times New Roman"/>
          <w:sz w:val="24"/>
          <w:szCs w:val="24"/>
        </w:rPr>
        <w:t xml:space="preserve">, </w:t>
      </w:r>
      <w:r w:rsidR="00204DEC" w:rsidRPr="0039271C">
        <w:rPr>
          <w:rFonts w:ascii="Times New Roman" w:hAnsi="Times New Roman"/>
          <w:sz w:val="24"/>
          <w:szCs w:val="24"/>
        </w:rPr>
        <w:t>nos</w:t>
      </w:r>
      <w:r w:rsidR="007B2531" w:rsidRPr="0039271C">
        <w:rPr>
          <w:rFonts w:ascii="Times New Roman" w:hAnsi="Times New Roman"/>
          <w:sz w:val="24"/>
          <w:szCs w:val="24"/>
        </w:rPr>
        <w:t xml:space="preserve"> 3 mm centrais, o</w:t>
      </w:r>
      <w:r w:rsidR="005D4B07" w:rsidRPr="0039271C">
        <w:rPr>
          <w:rFonts w:ascii="Times New Roman" w:hAnsi="Times New Roman"/>
          <w:sz w:val="24"/>
          <w:szCs w:val="24"/>
        </w:rPr>
        <w:t>s</w:t>
      </w:r>
      <w:r w:rsidR="007B2531" w:rsidRPr="0039271C">
        <w:rPr>
          <w:rFonts w:ascii="Times New Roman" w:hAnsi="Times New Roman"/>
          <w:sz w:val="24"/>
          <w:szCs w:val="24"/>
        </w:rPr>
        <w:t xml:space="preserve"> raio</w:t>
      </w:r>
      <w:r w:rsidR="005D4B07" w:rsidRPr="0039271C">
        <w:rPr>
          <w:rFonts w:ascii="Times New Roman" w:hAnsi="Times New Roman"/>
          <w:sz w:val="24"/>
          <w:szCs w:val="24"/>
        </w:rPr>
        <w:t>s</w:t>
      </w:r>
      <w:r w:rsidR="007B2531" w:rsidRPr="0039271C">
        <w:rPr>
          <w:rFonts w:ascii="Times New Roman" w:hAnsi="Times New Roman"/>
          <w:sz w:val="24"/>
          <w:szCs w:val="24"/>
        </w:rPr>
        <w:t xml:space="preserve"> de curvat</w:t>
      </w:r>
      <w:r w:rsidR="005D4B07" w:rsidRPr="0039271C">
        <w:rPr>
          <w:rFonts w:ascii="Times New Roman" w:hAnsi="Times New Roman"/>
          <w:sz w:val="24"/>
          <w:szCs w:val="24"/>
        </w:rPr>
        <w:t xml:space="preserve">ura anterior (RCA) e </w:t>
      </w:r>
      <w:r w:rsidR="007B2531" w:rsidRPr="0039271C">
        <w:rPr>
          <w:rFonts w:ascii="Times New Roman" w:hAnsi="Times New Roman"/>
          <w:sz w:val="24"/>
          <w:szCs w:val="24"/>
        </w:rPr>
        <w:t>posterior (RCP), o</w:t>
      </w:r>
      <w:r w:rsidR="008D5849" w:rsidRPr="0039271C">
        <w:rPr>
          <w:rFonts w:ascii="Times New Roman" w:hAnsi="Times New Roman"/>
          <w:sz w:val="24"/>
          <w:szCs w:val="24"/>
        </w:rPr>
        <w:t xml:space="preserve"> </w:t>
      </w:r>
      <w:r w:rsidR="007B2531" w:rsidRPr="0039271C">
        <w:rPr>
          <w:rFonts w:ascii="Times New Roman" w:hAnsi="Times New Roman"/>
          <w:sz w:val="24"/>
          <w:szCs w:val="24"/>
        </w:rPr>
        <w:t>rácio</w:t>
      </w:r>
      <w:r w:rsidR="005D4B07" w:rsidRPr="0039271C">
        <w:rPr>
          <w:rFonts w:ascii="Times New Roman" w:hAnsi="Times New Roman"/>
          <w:sz w:val="24"/>
          <w:szCs w:val="24"/>
        </w:rPr>
        <w:t xml:space="preserve"> entre estes</w:t>
      </w:r>
      <w:r w:rsidR="00314712" w:rsidRPr="0039271C">
        <w:rPr>
          <w:rFonts w:ascii="Times New Roman" w:hAnsi="Times New Roman"/>
          <w:sz w:val="24"/>
          <w:szCs w:val="24"/>
        </w:rPr>
        <w:t xml:space="preserve"> (r</w:t>
      </w:r>
      <w:r w:rsidR="007B2531" w:rsidRPr="0039271C">
        <w:rPr>
          <w:rFonts w:ascii="Times New Roman" w:hAnsi="Times New Roman"/>
          <w:sz w:val="24"/>
          <w:szCs w:val="24"/>
        </w:rPr>
        <w:t>ácio R</w:t>
      </w:r>
      <w:r w:rsidR="00035E68" w:rsidRPr="0039271C">
        <w:rPr>
          <w:rFonts w:ascii="Times New Roman" w:hAnsi="Times New Roman"/>
          <w:sz w:val="24"/>
          <w:szCs w:val="24"/>
        </w:rPr>
        <w:t xml:space="preserve">CA/RCP) e o poder </w:t>
      </w:r>
      <w:r w:rsidR="007B2531" w:rsidRPr="0039271C">
        <w:rPr>
          <w:rFonts w:ascii="Times New Roman" w:hAnsi="Times New Roman"/>
          <w:sz w:val="24"/>
          <w:szCs w:val="24"/>
        </w:rPr>
        <w:t>pupilar médio</w:t>
      </w:r>
      <w:r w:rsidR="00636F14" w:rsidRPr="0039271C">
        <w:rPr>
          <w:rFonts w:ascii="Times New Roman" w:hAnsi="Times New Roman"/>
          <w:sz w:val="24"/>
          <w:szCs w:val="24"/>
        </w:rPr>
        <w:t xml:space="preserve"> (PPM),</w:t>
      </w:r>
      <w:r w:rsidR="006C4B70" w:rsidRPr="0039271C">
        <w:rPr>
          <w:rFonts w:ascii="Times New Roman" w:hAnsi="Times New Roman"/>
          <w:sz w:val="24"/>
          <w:szCs w:val="24"/>
        </w:rPr>
        <w:t xml:space="preserve"> avaliado por </w:t>
      </w:r>
      <w:proofErr w:type="spellStart"/>
      <w:r w:rsidR="006C4B70" w:rsidRPr="0039271C">
        <w:rPr>
          <w:rFonts w:ascii="Times New Roman" w:hAnsi="Times New Roman"/>
          <w:sz w:val="24"/>
          <w:szCs w:val="24"/>
        </w:rPr>
        <w:t>ray-tracing</w:t>
      </w:r>
      <w:proofErr w:type="spellEnd"/>
      <w:r w:rsidR="006C4B70" w:rsidRPr="0039271C">
        <w:rPr>
          <w:rFonts w:ascii="Times New Roman" w:hAnsi="Times New Roman"/>
          <w:sz w:val="24"/>
          <w:szCs w:val="24"/>
        </w:rPr>
        <w:t>,</w:t>
      </w:r>
      <w:r w:rsidR="00636F14" w:rsidRPr="0039271C">
        <w:rPr>
          <w:rFonts w:ascii="Times New Roman" w:hAnsi="Times New Roman"/>
          <w:sz w:val="24"/>
          <w:szCs w:val="24"/>
        </w:rPr>
        <w:t xml:space="preserve"> usando </w:t>
      </w:r>
      <w:r w:rsidR="006C4B70" w:rsidRPr="0039271C">
        <w:rPr>
          <w:rFonts w:ascii="Times New Roman" w:hAnsi="Times New Roman"/>
          <w:sz w:val="24"/>
          <w:szCs w:val="24"/>
        </w:rPr>
        <w:t>um</w:t>
      </w:r>
      <w:r w:rsidR="00AD4EF7" w:rsidRPr="0039271C">
        <w:rPr>
          <w:rFonts w:ascii="Times New Roman" w:hAnsi="Times New Roman"/>
          <w:sz w:val="24"/>
          <w:szCs w:val="24"/>
        </w:rPr>
        <w:t xml:space="preserve"> </w:t>
      </w:r>
      <w:r w:rsidR="006C4B70" w:rsidRPr="0039271C">
        <w:rPr>
          <w:rFonts w:ascii="Times New Roman" w:hAnsi="Times New Roman"/>
          <w:sz w:val="24"/>
          <w:szCs w:val="24"/>
        </w:rPr>
        <w:t>tomógrafo</w:t>
      </w:r>
      <w:r w:rsidR="008D5849" w:rsidRPr="0039271C">
        <w:rPr>
          <w:rFonts w:ascii="Times New Roman" w:hAnsi="Times New Roman"/>
          <w:sz w:val="24"/>
          <w:szCs w:val="24"/>
        </w:rPr>
        <w:t xml:space="preserve"> com</w:t>
      </w:r>
      <w:r w:rsidR="00636F14" w:rsidRPr="0039271C">
        <w:rPr>
          <w:rFonts w:ascii="Times New Roman" w:hAnsi="Times New Roman"/>
          <w:sz w:val="24"/>
          <w:szCs w:val="24"/>
        </w:rPr>
        <w:t xml:space="preserve"> câmara rotacional de </w:t>
      </w:r>
      <w:proofErr w:type="spellStart"/>
      <w:r w:rsidR="00636F14" w:rsidRPr="0039271C">
        <w:rPr>
          <w:rFonts w:ascii="Times New Roman" w:hAnsi="Times New Roman"/>
          <w:sz w:val="24"/>
          <w:szCs w:val="24"/>
        </w:rPr>
        <w:t>Scheimpflug</w:t>
      </w:r>
      <w:proofErr w:type="spellEnd"/>
      <w:r w:rsidR="00DB0D5A" w:rsidRPr="0039271C">
        <w:rPr>
          <w:rFonts w:ascii="Times New Roman" w:hAnsi="Times New Roman"/>
          <w:sz w:val="24"/>
          <w:szCs w:val="24"/>
        </w:rPr>
        <w:t xml:space="preserve"> e disco de Plácido</w:t>
      </w:r>
      <w:r w:rsidR="00636F14" w:rsidRPr="0039271C">
        <w:rPr>
          <w:rFonts w:ascii="Times New Roman" w:hAnsi="Times New Roman"/>
          <w:sz w:val="24"/>
          <w:szCs w:val="24"/>
        </w:rPr>
        <w:t xml:space="preserve">. </w:t>
      </w:r>
      <w:r w:rsidR="00805D05" w:rsidRPr="0039271C">
        <w:rPr>
          <w:rFonts w:ascii="Times New Roman" w:hAnsi="Times New Roman"/>
          <w:sz w:val="24"/>
          <w:szCs w:val="24"/>
        </w:rPr>
        <w:t>O IQ</w:t>
      </w:r>
      <w:r w:rsidR="008F2377" w:rsidRPr="0039271C">
        <w:rPr>
          <w:rFonts w:ascii="Times New Roman" w:hAnsi="Times New Roman"/>
          <w:sz w:val="24"/>
          <w:szCs w:val="24"/>
        </w:rPr>
        <w:t xml:space="preserve"> </w:t>
      </w:r>
      <w:r w:rsidR="008D5849" w:rsidRPr="0039271C">
        <w:rPr>
          <w:rFonts w:ascii="Times New Roman" w:hAnsi="Times New Roman"/>
          <w:sz w:val="24"/>
          <w:szCs w:val="24"/>
        </w:rPr>
        <w:t>calculou-se</w:t>
      </w:r>
      <w:r w:rsidR="00286E6E" w:rsidRPr="0039271C">
        <w:rPr>
          <w:rFonts w:ascii="Times New Roman" w:hAnsi="Times New Roman"/>
          <w:sz w:val="24"/>
          <w:szCs w:val="24"/>
        </w:rPr>
        <w:t>,</w:t>
      </w:r>
      <w:r w:rsidR="008F2377" w:rsidRPr="0039271C">
        <w:rPr>
          <w:rFonts w:ascii="Times New Roman" w:hAnsi="Times New Roman"/>
          <w:sz w:val="24"/>
          <w:szCs w:val="24"/>
        </w:rPr>
        <w:t xml:space="preserve"> </w:t>
      </w:r>
      <w:r w:rsidR="00AA27D2" w:rsidRPr="0039271C">
        <w:rPr>
          <w:rFonts w:ascii="Times New Roman" w:hAnsi="Times New Roman"/>
          <w:sz w:val="24"/>
          <w:szCs w:val="24"/>
        </w:rPr>
        <w:t>pel</w:t>
      </w:r>
      <w:r w:rsidR="008F2377" w:rsidRPr="0039271C">
        <w:rPr>
          <w:rFonts w:ascii="Times New Roman" w:hAnsi="Times New Roman"/>
          <w:sz w:val="24"/>
          <w:szCs w:val="24"/>
        </w:rPr>
        <w:t>a fórm</w:t>
      </w:r>
      <w:r w:rsidR="002A530F" w:rsidRPr="0039271C">
        <w:rPr>
          <w:rFonts w:ascii="Times New Roman" w:hAnsi="Times New Roman"/>
          <w:sz w:val="24"/>
          <w:szCs w:val="24"/>
        </w:rPr>
        <w:t>ula paraxial para lentes finas,</w:t>
      </w:r>
      <w:r w:rsidR="00512A12" w:rsidRPr="0039271C">
        <w:rPr>
          <w:rFonts w:ascii="Times New Roman" w:hAnsi="Times New Roman"/>
          <w:sz w:val="24"/>
          <w:szCs w:val="24"/>
        </w:rPr>
        <w:t xml:space="preserve"> assumindo o PPM</w:t>
      </w:r>
      <w:r w:rsidR="008F2377" w:rsidRPr="0039271C">
        <w:rPr>
          <w:rFonts w:ascii="Times New Roman" w:hAnsi="Times New Roman"/>
          <w:sz w:val="24"/>
          <w:szCs w:val="24"/>
        </w:rPr>
        <w:t xml:space="preserve"> como p</w:t>
      </w:r>
      <w:r w:rsidR="00366B42">
        <w:rPr>
          <w:rFonts w:ascii="Times New Roman" w:hAnsi="Times New Roman"/>
          <w:sz w:val="24"/>
          <w:szCs w:val="24"/>
        </w:rPr>
        <w:t xml:space="preserve">oder dióptrico </w:t>
      </w:r>
      <w:proofErr w:type="spellStart"/>
      <w:r w:rsidR="00366B42">
        <w:rPr>
          <w:rFonts w:ascii="Times New Roman" w:hAnsi="Times New Roman"/>
          <w:sz w:val="24"/>
          <w:szCs w:val="24"/>
        </w:rPr>
        <w:t>corneano</w:t>
      </w:r>
      <w:proofErr w:type="spellEnd"/>
      <w:r w:rsidR="00366B42">
        <w:rPr>
          <w:rFonts w:ascii="Times New Roman" w:hAnsi="Times New Roman"/>
          <w:sz w:val="24"/>
          <w:szCs w:val="24"/>
        </w:rPr>
        <w:t xml:space="preserve"> central</w:t>
      </w:r>
      <w:r w:rsidR="003F61B8" w:rsidRPr="0039271C">
        <w:rPr>
          <w:rFonts w:ascii="Times New Roman" w:hAnsi="Times New Roman"/>
          <w:sz w:val="24"/>
          <w:szCs w:val="24"/>
        </w:rPr>
        <w:t xml:space="preserve">; </w:t>
      </w:r>
      <w:r w:rsidRPr="0039271C">
        <w:rPr>
          <w:rFonts w:ascii="Times New Roman" w:hAnsi="Times New Roman"/>
          <w:b/>
          <w:sz w:val="24"/>
          <w:szCs w:val="24"/>
        </w:rPr>
        <w:t>Resultados:</w:t>
      </w:r>
      <w:r w:rsidR="00B700FF" w:rsidRPr="0039271C">
        <w:rPr>
          <w:rFonts w:ascii="Times New Roman" w:hAnsi="Times New Roman"/>
          <w:b/>
          <w:sz w:val="24"/>
          <w:szCs w:val="24"/>
        </w:rPr>
        <w:t xml:space="preserve"> </w:t>
      </w:r>
      <w:r w:rsidR="009B05AE" w:rsidRPr="0039271C">
        <w:rPr>
          <w:rFonts w:ascii="Times New Roman" w:hAnsi="Times New Roman"/>
          <w:sz w:val="24"/>
          <w:szCs w:val="24"/>
        </w:rPr>
        <w:t xml:space="preserve">Os </w:t>
      </w:r>
      <w:r w:rsidR="007226A0" w:rsidRPr="0039271C">
        <w:rPr>
          <w:rFonts w:ascii="Times New Roman" w:hAnsi="Times New Roman"/>
          <w:sz w:val="24"/>
          <w:szCs w:val="24"/>
        </w:rPr>
        <w:t>valores médios de RCA, RCP, rácio RCA/RCP e IQ foram,</w:t>
      </w:r>
      <w:r w:rsidR="00676FC9" w:rsidRPr="0039271C">
        <w:rPr>
          <w:rFonts w:ascii="Times New Roman" w:hAnsi="Times New Roman"/>
          <w:sz w:val="24"/>
          <w:szCs w:val="24"/>
        </w:rPr>
        <w:t xml:space="preserve"> respe</w:t>
      </w:r>
      <w:r w:rsidR="009B05AE" w:rsidRPr="0039271C">
        <w:rPr>
          <w:rFonts w:ascii="Times New Roman" w:hAnsi="Times New Roman"/>
          <w:sz w:val="24"/>
          <w:szCs w:val="24"/>
        </w:rPr>
        <w:t>tivamente, para o grupo controlo e para os olhos com QC antes da cirurgia</w:t>
      </w:r>
      <w:r w:rsidR="007226A0" w:rsidRPr="0039271C">
        <w:rPr>
          <w:rFonts w:ascii="Times New Roman" w:hAnsi="Times New Roman"/>
          <w:sz w:val="24"/>
          <w:szCs w:val="24"/>
        </w:rPr>
        <w:t xml:space="preserve">: </w:t>
      </w:r>
      <w:r w:rsidR="00CA6354" w:rsidRPr="0039271C">
        <w:rPr>
          <w:rFonts w:ascii="Times New Roman" w:hAnsi="Times New Roman"/>
          <w:sz w:val="24"/>
          <w:szCs w:val="24"/>
        </w:rPr>
        <w:t>7,71±0,30</w:t>
      </w:r>
      <w:r w:rsidR="007226A0" w:rsidRPr="0039271C">
        <w:rPr>
          <w:rFonts w:ascii="Times New Roman" w:hAnsi="Times New Roman"/>
          <w:sz w:val="24"/>
          <w:szCs w:val="24"/>
        </w:rPr>
        <w:t xml:space="preserve"> e 6,78±0,52mm (p&lt;0,05); </w:t>
      </w:r>
      <w:r w:rsidR="00CA6354" w:rsidRPr="0039271C">
        <w:rPr>
          <w:rFonts w:ascii="Times New Roman" w:hAnsi="Times New Roman"/>
          <w:sz w:val="24"/>
          <w:szCs w:val="24"/>
        </w:rPr>
        <w:t>6,35±0,67</w:t>
      </w:r>
      <w:r w:rsidR="007226A0" w:rsidRPr="0039271C">
        <w:rPr>
          <w:rFonts w:ascii="Times New Roman" w:hAnsi="Times New Roman"/>
          <w:sz w:val="24"/>
          <w:szCs w:val="24"/>
        </w:rPr>
        <w:t xml:space="preserve"> e 5,59±0,86mm</w:t>
      </w:r>
      <w:r w:rsidR="00CA6354" w:rsidRPr="0039271C">
        <w:rPr>
          <w:rFonts w:ascii="Times New Roman" w:hAnsi="Times New Roman"/>
          <w:sz w:val="24"/>
          <w:szCs w:val="24"/>
        </w:rPr>
        <w:t xml:space="preserve"> (p&lt;0,05), 1,236±0,220</w:t>
      </w:r>
      <w:r w:rsidR="007226A0" w:rsidRPr="0039271C">
        <w:rPr>
          <w:rFonts w:ascii="Times New Roman" w:hAnsi="Times New Roman"/>
          <w:sz w:val="24"/>
          <w:szCs w:val="24"/>
        </w:rPr>
        <w:t xml:space="preserve"> e 1,23</w:t>
      </w:r>
      <w:r w:rsidR="00CA6354" w:rsidRPr="0039271C">
        <w:rPr>
          <w:rFonts w:ascii="Times New Roman" w:hAnsi="Times New Roman"/>
          <w:sz w:val="24"/>
          <w:szCs w:val="24"/>
        </w:rPr>
        <w:t>4±0,159</w:t>
      </w:r>
      <w:r w:rsidR="007226A0" w:rsidRPr="0039271C">
        <w:rPr>
          <w:rFonts w:ascii="Times New Roman" w:hAnsi="Times New Roman"/>
          <w:sz w:val="24"/>
          <w:szCs w:val="24"/>
        </w:rPr>
        <w:t xml:space="preserve"> (p&gt;0,05); e </w:t>
      </w:r>
      <w:r w:rsidR="004A3E1E" w:rsidRPr="0039271C">
        <w:rPr>
          <w:rFonts w:ascii="Times New Roman" w:hAnsi="Times New Roman"/>
          <w:sz w:val="24"/>
          <w:szCs w:val="24"/>
        </w:rPr>
        <w:t>1,3317</w:t>
      </w:r>
      <w:r w:rsidR="007226A0" w:rsidRPr="0039271C">
        <w:rPr>
          <w:rFonts w:ascii="Times New Roman" w:hAnsi="Times New Roman"/>
          <w:sz w:val="24"/>
          <w:szCs w:val="24"/>
        </w:rPr>
        <w:t>±</w:t>
      </w:r>
      <w:r w:rsidR="004A3E1E" w:rsidRPr="0039271C">
        <w:rPr>
          <w:rFonts w:ascii="Times New Roman" w:hAnsi="Times New Roman"/>
          <w:sz w:val="24"/>
          <w:szCs w:val="24"/>
        </w:rPr>
        <w:t>0,0031</w:t>
      </w:r>
      <w:r w:rsidR="007226A0" w:rsidRPr="0039271C">
        <w:rPr>
          <w:rFonts w:ascii="Times New Roman" w:hAnsi="Times New Roman"/>
          <w:sz w:val="24"/>
          <w:szCs w:val="24"/>
        </w:rPr>
        <w:t xml:space="preserve"> e 1,3321±0,0</w:t>
      </w:r>
      <w:r w:rsidR="004A3E1E" w:rsidRPr="0039271C">
        <w:rPr>
          <w:rFonts w:ascii="Times New Roman" w:hAnsi="Times New Roman"/>
          <w:sz w:val="24"/>
          <w:szCs w:val="24"/>
        </w:rPr>
        <w:t>52</w:t>
      </w:r>
      <w:r w:rsidR="00DB0D5A" w:rsidRPr="0039271C">
        <w:rPr>
          <w:rFonts w:ascii="Times New Roman" w:hAnsi="Times New Roman"/>
          <w:sz w:val="24"/>
          <w:szCs w:val="24"/>
        </w:rPr>
        <w:t>1</w:t>
      </w:r>
      <w:r w:rsidR="007226A0" w:rsidRPr="0039271C">
        <w:rPr>
          <w:rFonts w:ascii="Times New Roman" w:hAnsi="Times New Roman"/>
          <w:sz w:val="24"/>
          <w:szCs w:val="24"/>
        </w:rPr>
        <w:t xml:space="preserve"> (p&gt;0,05).</w:t>
      </w:r>
      <w:r w:rsidR="00805D05" w:rsidRPr="0039271C">
        <w:rPr>
          <w:rFonts w:ascii="Times New Roman" w:hAnsi="Times New Roman"/>
          <w:sz w:val="24"/>
          <w:szCs w:val="24"/>
        </w:rPr>
        <w:t xml:space="preserve"> </w:t>
      </w:r>
      <w:r w:rsidR="0018048F" w:rsidRPr="0039271C">
        <w:rPr>
          <w:rFonts w:ascii="Times New Roman" w:hAnsi="Times New Roman"/>
          <w:sz w:val="24"/>
          <w:szCs w:val="24"/>
        </w:rPr>
        <w:t>Nos olhos com QC, após um período médio de 9,4</w:t>
      </w:r>
      <w:r w:rsidR="00DB0D5A" w:rsidRPr="0039271C">
        <w:rPr>
          <w:rFonts w:ascii="Times New Roman" w:hAnsi="Times New Roman"/>
          <w:sz w:val="24"/>
          <w:szCs w:val="24"/>
        </w:rPr>
        <w:t>7 meses após a cirurgia</w:t>
      </w:r>
      <w:r w:rsidR="0018048F" w:rsidRPr="0039271C">
        <w:rPr>
          <w:rFonts w:ascii="Times New Roman" w:hAnsi="Times New Roman"/>
          <w:sz w:val="24"/>
          <w:szCs w:val="24"/>
        </w:rPr>
        <w:t xml:space="preserve">, o RCA </w:t>
      </w:r>
      <w:r w:rsidR="00D142FE" w:rsidRPr="0039271C">
        <w:rPr>
          <w:rFonts w:ascii="Times New Roman" w:hAnsi="Times New Roman"/>
          <w:sz w:val="24"/>
          <w:szCs w:val="24"/>
        </w:rPr>
        <w:t xml:space="preserve">médio </w:t>
      </w:r>
      <w:r w:rsidR="0018048F" w:rsidRPr="0039271C">
        <w:rPr>
          <w:rFonts w:ascii="Times New Roman" w:hAnsi="Times New Roman"/>
          <w:sz w:val="24"/>
          <w:szCs w:val="24"/>
        </w:rPr>
        <w:t>aumentou para 7,26±</w:t>
      </w:r>
      <w:r w:rsidR="00314712" w:rsidRPr="0039271C">
        <w:rPr>
          <w:rFonts w:ascii="Times New Roman" w:hAnsi="Times New Roman"/>
          <w:sz w:val="24"/>
          <w:szCs w:val="24"/>
        </w:rPr>
        <w:t>0,56</w:t>
      </w:r>
      <w:r w:rsidR="00F16B0E" w:rsidRPr="0039271C">
        <w:rPr>
          <w:rFonts w:ascii="Times New Roman" w:hAnsi="Times New Roman"/>
          <w:sz w:val="24"/>
          <w:szCs w:val="24"/>
        </w:rPr>
        <w:t xml:space="preserve">mm </w:t>
      </w:r>
      <w:r w:rsidR="00314712" w:rsidRPr="0039271C">
        <w:rPr>
          <w:rFonts w:ascii="Times New Roman" w:hAnsi="Times New Roman"/>
          <w:sz w:val="24"/>
          <w:szCs w:val="24"/>
        </w:rPr>
        <w:t xml:space="preserve">(p=0,000), </w:t>
      </w:r>
      <w:r w:rsidR="00035E68" w:rsidRPr="0039271C">
        <w:rPr>
          <w:rFonts w:ascii="Times New Roman" w:hAnsi="Times New Roman"/>
          <w:sz w:val="24"/>
          <w:szCs w:val="24"/>
        </w:rPr>
        <w:t>e o RCP</w:t>
      </w:r>
      <w:r w:rsidR="00AE3CAF" w:rsidRPr="0039271C">
        <w:rPr>
          <w:rFonts w:ascii="Times New Roman" w:hAnsi="Times New Roman"/>
          <w:sz w:val="24"/>
          <w:szCs w:val="24"/>
        </w:rPr>
        <w:t xml:space="preserve"> aumentou para 5,63±0,95mm (p&gt;0,05), embora sem significância estatística.</w:t>
      </w:r>
      <w:r w:rsidR="00314712" w:rsidRPr="0039271C">
        <w:rPr>
          <w:rFonts w:ascii="Times New Roman" w:hAnsi="Times New Roman"/>
          <w:sz w:val="24"/>
          <w:szCs w:val="24"/>
        </w:rPr>
        <w:t xml:space="preserve"> O rácio RCA/RCP médio aumentou para 1,31</w:t>
      </w:r>
      <w:r w:rsidR="00DB0D5A" w:rsidRPr="0039271C">
        <w:rPr>
          <w:rFonts w:ascii="Times New Roman" w:hAnsi="Times New Roman"/>
          <w:sz w:val="24"/>
          <w:szCs w:val="24"/>
        </w:rPr>
        <w:t>4</w:t>
      </w:r>
      <w:r w:rsidR="00314712" w:rsidRPr="0039271C">
        <w:rPr>
          <w:rFonts w:ascii="Times New Roman" w:hAnsi="Times New Roman"/>
          <w:sz w:val="24"/>
          <w:szCs w:val="24"/>
        </w:rPr>
        <w:t>±0,19</w:t>
      </w:r>
      <w:r w:rsidR="00DB0D5A" w:rsidRPr="0039271C">
        <w:rPr>
          <w:rFonts w:ascii="Times New Roman" w:hAnsi="Times New Roman"/>
          <w:sz w:val="24"/>
          <w:szCs w:val="24"/>
        </w:rPr>
        <w:t>0</w:t>
      </w:r>
      <w:r w:rsidR="00314712" w:rsidRPr="0039271C">
        <w:rPr>
          <w:rFonts w:ascii="Times New Roman" w:hAnsi="Times New Roman"/>
          <w:sz w:val="24"/>
          <w:szCs w:val="24"/>
        </w:rPr>
        <w:t xml:space="preserve"> (p&lt;0,05) e o IQ médio </w:t>
      </w:r>
      <w:r w:rsidR="00035E68" w:rsidRPr="0039271C">
        <w:rPr>
          <w:rFonts w:ascii="Times New Roman" w:hAnsi="Times New Roman"/>
          <w:sz w:val="24"/>
          <w:szCs w:val="24"/>
        </w:rPr>
        <w:t xml:space="preserve">diminuiu </w:t>
      </w:r>
      <w:r w:rsidR="00DB0D5A" w:rsidRPr="0039271C">
        <w:rPr>
          <w:rFonts w:ascii="Times New Roman" w:hAnsi="Times New Roman"/>
          <w:sz w:val="24"/>
          <w:szCs w:val="24"/>
        </w:rPr>
        <w:t>para 1,3285±0,0817</w:t>
      </w:r>
      <w:r w:rsidR="003F61B8" w:rsidRPr="0039271C">
        <w:rPr>
          <w:rFonts w:ascii="Times New Roman" w:hAnsi="Times New Roman"/>
          <w:sz w:val="24"/>
          <w:szCs w:val="24"/>
        </w:rPr>
        <w:t xml:space="preserve"> (p&lt;0,05); </w:t>
      </w:r>
      <w:r w:rsidRPr="0039271C">
        <w:rPr>
          <w:rFonts w:ascii="Times New Roman" w:hAnsi="Times New Roman"/>
          <w:b/>
          <w:sz w:val="24"/>
          <w:szCs w:val="24"/>
        </w:rPr>
        <w:t>Conclusões:</w:t>
      </w:r>
      <w:r w:rsidR="000B064A" w:rsidRPr="0039271C">
        <w:rPr>
          <w:rFonts w:ascii="Times New Roman" w:hAnsi="Times New Roman"/>
          <w:b/>
          <w:sz w:val="24"/>
          <w:szCs w:val="24"/>
        </w:rPr>
        <w:t xml:space="preserve"> </w:t>
      </w:r>
      <w:r w:rsidR="00314712" w:rsidRPr="0039271C">
        <w:rPr>
          <w:rFonts w:ascii="Times New Roman" w:hAnsi="Times New Roman"/>
          <w:sz w:val="24"/>
          <w:szCs w:val="24"/>
        </w:rPr>
        <w:t>A</w:t>
      </w:r>
      <w:r w:rsidR="009F364F" w:rsidRPr="0039271C">
        <w:rPr>
          <w:rFonts w:ascii="Times New Roman" w:hAnsi="Times New Roman"/>
          <w:sz w:val="24"/>
          <w:szCs w:val="24"/>
        </w:rPr>
        <w:t xml:space="preserve">pós o implante de </w:t>
      </w:r>
      <w:proofErr w:type="spellStart"/>
      <w:r w:rsidR="009F364F" w:rsidRPr="0039271C">
        <w:rPr>
          <w:rFonts w:ascii="Times New Roman" w:hAnsi="Times New Roman"/>
          <w:sz w:val="24"/>
          <w:szCs w:val="24"/>
        </w:rPr>
        <w:t>Intacs</w:t>
      </w:r>
      <w:proofErr w:type="spellEnd"/>
      <w:r w:rsidR="009F364F" w:rsidRPr="0039271C">
        <w:rPr>
          <w:rFonts w:ascii="Times New Roman" w:hAnsi="Times New Roman"/>
          <w:sz w:val="24"/>
          <w:szCs w:val="24"/>
        </w:rPr>
        <w:t xml:space="preserve">-SK, </w:t>
      </w:r>
      <w:r w:rsidR="00F16B0E" w:rsidRPr="0039271C">
        <w:rPr>
          <w:rFonts w:ascii="Times New Roman" w:hAnsi="Times New Roman"/>
          <w:sz w:val="24"/>
          <w:szCs w:val="24"/>
        </w:rPr>
        <w:t xml:space="preserve">apenas </w:t>
      </w:r>
      <w:r w:rsidR="009F364F" w:rsidRPr="0039271C">
        <w:rPr>
          <w:rFonts w:ascii="Times New Roman" w:hAnsi="Times New Roman"/>
          <w:sz w:val="24"/>
          <w:szCs w:val="24"/>
        </w:rPr>
        <w:t>a</w:t>
      </w:r>
      <w:r w:rsidR="00314712" w:rsidRPr="0039271C">
        <w:rPr>
          <w:rFonts w:ascii="Times New Roman" w:hAnsi="Times New Roman"/>
          <w:sz w:val="24"/>
          <w:szCs w:val="24"/>
        </w:rPr>
        <w:t xml:space="preserve"> superfície </w:t>
      </w:r>
      <w:r w:rsidR="00F16B0E" w:rsidRPr="0039271C">
        <w:rPr>
          <w:rFonts w:ascii="Times New Roman" w:hAnsi="Times New Roman"/>
          <w:sz w:val="24"/>
          <w:szCs w:val="24"/>
        </w:rPr>
        <w:t xml:space="preserve">corneana </w:t>
      </w:r>
      <w:r w:rsidR="00314712" w:rsidRPr="0039271C">
        <w:rPr>
          <w:rFonts w:ascii="Times New Roman" w:hAnsi="Times New Roman"/>
          <w:sz w:val="24"/>
          <w:szCs w:val="24"/>
        </w:rPr>
        <w:t xml:space="preserve">anterior </w:t>
      </w:r>
      <w:r w:rsidR="00FA7605" w:rsidRPr="0039271C">
        <w:rPr>
          <w:rFonts w:ascii="Times New Roman" w:hAnsi="Times New Roman"/>
          <w:sz w:val="24"/>
          <w:szCs w:val="24"/>
        </w:rPr>
        <w:t>foi</w:t>
      </w:r>
      <w:r w:rsidR="00314712" w:rsidRPr="0039271C">
        <w:rPr>
          <w:rFonts w:ascii="Times New Roman" w:hAnsi="Times New Roman"/>
          <w:sz w:val="24"/>
          <w:szCs w:val="24"/>
        </w:rPr>
        <w:t xml:space="preserve"> significativamente aplanada</w:t>
      </w:r>
      <w:r w:rsidR="00F16B0E" w:rsidRPr="0039271C">
        <w:rPr>
          <w:rFonts w:ascii="Times New Roman" w:hAnsi="Times New Roman"/>
          <w:sz w:val="24"/>
          <w:szCs w:val="24"/>
        </w:rPr>
        <w:t>, com</w:t>
      </w:r>
      <w:r w:rsidR="00314712" w:rsidRPr="0039271C">
        <w:rPr>
          <w:rFonts w:ascii="Times New Roman" w:hAnsi="Times New Roman"/>
          <w:sz w:val="24"/>
          <w:szCs w:val="24"/>
        </w:rPr>
        <w:t xml:space="preserve"> consequente</w:t>
      </w:r>
      <w:r w:rsidR="00805D05" w:rsidRPr="0039271C">
        <w:rPr>
          <w:rFonts w:ascii="Times New Roman" w:hAnsi="Times New Roman"/>
          <w:sz w:val="24"/>
          <w:szCs w:val="24"/>
        </w:rPr>
        <w:t xml:space="preserve"> diminuição no IQ</w:t>
      </w:r>
      <w:r w:rsidR="00314712" w:rsidRPr="0039271C">
        <w:rPr>
          <w:rFonts w:ascii="Times New Roman" w:hAnsi="Times New Roman"/>
          <w:sz w:val="24"/>
          <w:szCs w:val="24"/>
        </w:rPr>
        <w:t xml:space="preserve">. </w:t>
      </w:r>
      <w:r w:rsidR="00AE63D9" w:rsidRPr="0039271C">
        <w:rPr>
          <w:rFonts w:ascii="Times New Roman" w:hAnsi="Times New Roman"/>
          <w:sz w:val="24"/>
          <w:szCs w:val="24"/>
        </w:rPr>
        <w:t>Assim,</w:t>
      </w:r>
      <w:r w:rsidR="00D142FE" w:rsidRPr="0039271C">
        <w:rPr>
          <w:rFonts w:ascii="Times New Roman" w:hAnsi="Times New Roman"/>
          <w:sz w:val="24"/>
          <w:szCs w:val="24"/>
        </w:rPr>
        <w:t xml:space="preserve"> valores de IQ estandardizados podem não ser adequados </w:t>
      </w:r>
      <w:r w:rsidR="00AE63D9" w:rsidRPr="0039271C">
        <w:rPr>
          <w:rFonts w:ascii="Times New Roman" w:hAnsi="Times New Roman"/>
          <w:sz w:val="24"/>
          <w:szCs w:val="24"/>
        </w:rPr>
        <w:t>n</w:t>
      </w:r>
      <w:r w:rsidR="00F16B0E" w:rsidRPr="0039271C">
        <w:rPr>
          <w:rFonts w:ascii="Times New Roman" w:hAnsi="Times New Roman"/>
          <w:sz w:val="24"/>
          <w:szCs w:val="24"/>
        </w:rPr>
        <w:t xml:space="preserve">o </w:t>
      </w:r>
      <w:r w:rsidR="00D142FE" w:rsidRPr="0039271C">
        <w:rPr>
          <w:rFonts w:ascii="Times New Roman" w:hAnsi="Times New Roman"/>
          <w:sz w:val="24"/>
          <w:szCs w:val="24"/>
        </w:rPr>
        <w:t>cálculo</w:t>
      </w:r>
      <w:r w:rsidR="00204DEC" w:rsidRPr="0039271C">
        <w:rPr>
          <w:rFonts w:ascii="Times New Roman" w:hAnsi="Times New Roman"/>
          <w:sz w:val="24"/>
          <w:szCs w:val="24"/>
        </w:rPr>
        <w:t xml:space="preserve"> do poder dióptrico </w:t>
      </w:r>
      <w:r w:rsidR="00204DEC" w:rsidRPr="0039271C">
        <w:rPr>
          <w:rFonts w:ascii="Times New Roman" w:hAnsi="Times New Roman"/>
          <w:sz w:val="24"/>
          <w:szCs w:val="24"/>
        </w:rPr>
        <w:lastRenderedPageBreak/>
        <w:t>de</w:t>
      </w:r>
      <w:r w:rsidR="00D142FE" w:rsidRPr="0039271C">
        <w:rPr>
          <w:rFonts w:ascii="Times New Roman" w:hAnsi="Times New Roman"/>
          <w:sz w:val="24"/>
          <w:szCs w:val="24"/>
        </w:rPr>
        <w:t xml:space="preserve"> lente</w:t>
      </w:r>
      <w:r w:rsidR="00204DEC" w:rsidRPr="0039271C">
        <w:rPr>
          <w:rFonts w:ascii="Times New Roman" w:hAnsi="Times New Roman"/>
          <w:sz w:val="24"/>
          <w:szCs w:val="24"/>
        </w:rPr>
        <w:t>s</w:t>
      </w:r>
      <w:r w:rsidR="00D142FE" w:rsidRPr="0039271C">
        <w:rPr>
          <w:rFonts w:ascii="Times New Roman" w:hAnsi="Times New Roman"/>
          <w:sz w:val="24"/>
          <w:szCs w:val="24"/>
        </w:rPr>
        <w:t xml:space="preserve"> </w:t>
      </w:r>
      <w:proofErr w:type="spellStart"/>
      <w:r w:rsidR="00D142FE" w:rsidRPr="0039271C">
        <w:rPr>
          <w:rFonts w:ascii="Times New Roman" w:hAnsi="Times New Roman"/>
          <w:sz w:val="24"/>
          <w:szCs w:val="24"/>
        </w:rPr>
        <w:t>intra-ocular</w:t>
      </w:r>
      <w:r w:rsidR="00204DEC" w:rsidRPr="0039271C">
        <w:rPr>
          <w:rFonts w:ascii="Times New Roman" w:hAnsi="Times New Roman"/>
          <w:sz w:val="24"/>
          <w:szCs w:val="24"/>
        </w:rPr>
        <w:t>es</w:t>
      </w:r>
      <w:proofErr w:type="spellEnd"/>
      <w:r w:rsidR="00D142FE" w:rsidRPr="0039271C">
        <w:rPr>
          <w:rFonts w:ascii="Times New Roman" w:hAnsi="Times New Roman"/>
          <w:sz w:val="24"/>
          <w:szCs w:val="24"/>
        </w:rPr>
        <w:t xml:space="preserve"> nestes doentes</w:t>
      </w:r>
      <w:r w:rsidR="00CE5ECA" w:rsidRPr="0039271C">
        <w:rPr>
          <w:rFonts w:ascii="Times New Roman" w:hAnsi="Times New Roman"/>
          <w:sz w:val="24"/>
          <w:szCs w:val="24"/>
        </w:rPr>
        <w:t>.</w:t>
      </w:r>
      <w:r w:rsidR="007226A0" w:rsidRPr="0039271C">
        <w:rPr>
          <w:rFonts w:ascii="Times New Roman" w:hAnsi="Times New Roman"/>
          <w:sz w:val="24"/>
          <w:szCs w:val="24"/>
        </w:rPr>
        <w:t xml:space="preserve"> </w:t>
      </w:r>
      <w:r w:rsidR="00FA7605" w:rsidRPr="0039271C">
        <w:rPr>
          <w:rFonts w:ascii="Times New Roman" w:hAnsi="Times New Roman"/>
          <w:sz w:val="24"/>
          <w:szCs w:val="24"/>
        </w:rPr>
        <w:t>N</w:t>
      </w:r>
      <w:r w:rsidR="007226A0" w:rsidRPr="0039271C">
        <w:rPr>
          <w:rFonts w:ascii="Times New Roman" w:hAnsi="Times New Roman"/>
          <w:sz w:val="24"/>
          <w:szCs w:val="24"/>
        </w:rPr>
        <w:t xml:space="preserve">ão foram encontradas diferenças no rácio RCA/RCP e </w:t>
      </w:r>
      <w:r w:rsidR="00AE63D9" w:rsidRPr="0039271C">
        <w:rPr>
          <w:rFonts w:ascii="Times New Roman" w:hAnsi="Times New Roman"/>
          <w:sz w:val="24"/>
          <w:szCs w:val="24"/>
        </w:rPr>
        <w:t>no IQ entre olhos com e sem QC.</w:t>
      </w:r>
    </w:p>
    <w:p w14:paraId="4F4B34F7" w14:textId="77777777" w:rsidR="0090060C" w:rsidRPr="0039271C" w:rsidRDefault="0090060C" w:rsidP="0039271C">
      <w:pPr>
        <w:spacing w:line="480" w:lineRule="auto"/>
        <w:rPr>
          <w:rFonts w:ascii="Times New Roman" w:hAnsi="Times New Roman"/>
          <w:sz w:val="24"/>
          <w:szCs w:val="24"/>
        </w:rPr>
      </w:pPr>
      <w:r w:rsidRPr="0039271C">
        <w:rPr>
          <w:rFonts w:ascii="Times New Roman" w:hAnsi="Times New Roman"/>
          <w:b/>
          <w:sz w:val="24"/>
          <w:szCs w:val="24"/>
        </w:rPr>
        <w:t>Palavras-chave</w:t>
      </w:r>
      <w:r w:rsidR="00204DEC" w:rsidRPr="0039271C">
        <w:rPr>
          <w:rFonts w:ascii="Times New Roman" w:hAnsi="Times New Roman"/>
          <w:b/>
          <w:sz w:val="24"/>
          <w:szCs w:val="24"/>
        </w:rPr>
        <w:t>:</w:t>
      </w:r>
      <w:r w:rsidR="006F07C1" w:rsidRPr="0039271C">
        <w:rPr>
          <w:rFonts w:ascii="Times New Roman" w:hAnsi="Times New Roman"/>
          <w:b/>
          <w:sz w:val="24"/>
          <w:szCs w:val="24"/>
        </w:rPr>
        <w:t xml:space="preserve"> </w:t>
      </w:r>
      <w:proofErr w:type="spellStart"/>
      <w:r w:rsidR="009F364F" w:rsidRPr="0039271C">
        <w:rPr>
          <w:rFonts w:ascii="Times New Roman" w:hAnsi="Times New Roman"/>
          <w:sz w:val="24"/>
          <w:szCs w:val="24"/>
        </w:rPr>
        <w:t>intacs</w:t>
      </w:r>
      <w:proofErr w:type="spellEnd"/>
      <w:r w:rsidR="009F364F" w:rsidRPr="0039271C">
        <w:rPr>
          <w:rFonts w:ascii="Times New Roman" w:hAnsi="Times New Roman"/>
          <w:sz w:val="24"/>
          <w:szCs w:val="24"/>
        </w:rPr>
        <w:t xml:space="preserve"> SK, </w:t>
      </w:r>
      <w:proofErr w:type="spellStart"/>
      <w:r w:rsidR="009F364F" w:rsidRPr="0039271C">
        <w:rPr>
          <w:rFonts w:ascii="Times New Roman" w:hAnsi="Times New Roman"/>
          <w:sz w:val="24"/>
          <w:szCs w:val="24"/>
        </w:rPr>
        <w:t>queratocone</w:t>
      </w:r>
      <w:proofErr w:type="spellEnd"/>
      <w:r w:rsidR="009F364F" w:rsidRPr="0039271C">
        <w:rPr>
          <w:rFonts w:ascii="Times New Roman" w:hAnsi="Times New Roman"/>
          <w:sz w:val="24"/>
          <w:szCs w:val="24"/>
        </w:rPr>
        <w:t xml:space="preserve">, índice </w:t>
      </w:r>
      <w:proofErr w:type="spellStart"/>
      <w:r w:rsidR="009F364F" w:rsidRPr="0039271C">
        <w:rPr>
          <w:rFonts w:ascii="Times New Roman" w:hAnsi="Times New Roman"/>
          <w:sz w:val="24"/>
          <w:szCs w:val="24"/>
        </w:rPr>
        <w:t>queratométrico</w:t>
      </w:r>
      <w:proofErr w:type="spellEnd"/>
      <w:r w:rsidR="009F364F" w:rsidRPr="0039271C">
        <w:rPr>
          <w:rFonts w:ascii="Times New Roman" w:hAnsi="Times New Roman"/>
          <w:sz w:val="24"/>
          <w:szCs w:val="24"/>
        </w:rPr>
        <w:t xml:space="preserve">, anéis </w:t>
      </w:r>
      <w:proofErr w:type="spellStart"/>
      <w:r w:rsidR="009F364F" w:rsidRPr="0039271C">
        <w:rPr>
          <w:rFonts w:ascii="Times New Roman" w:hAnsi="Times New Roman"/>
          <w:sz w:val="24"/>
          <w:szCs w:val="24"/>
        </w:rPr>
        <w:t>intracorneanos</w:t>
      </w:r>
      <w:proofErr w:type="spellEnd"/>
      <w:r w:rsidR="009F364F" w:rsidRPr="0039271C">
        <w:rPr>
          <w:rFonts w:ascii="Times New Roman" w:hAnsi="Times New Roman"/>
          <w:sz w:val="24"/>
          <w:szCs w:val="24"/>
        </w:rPr>
        <w:t xml:space="preserve"> </w:t>
      </w:r>
      <w:proofErr w:type="spellStart"/>
      <w:r w:rsidR="009F364F" w:rsidRPr="0039271C">
        <w:rPr>
          <w:rFonts w:ascii="Times New Roman" w:hAnsi="Times New Roman"/>
          <w:sz w:val="24"/>
          <w:szCs w:val="24"/>
        </w:rPr>
        <w:t>estromais</w:t>
      </w:r>
      <w:proofErr w:type="spellEnd"/>
      <w:r w:rsidR="00805D05" w:rsidRPr="0039271C">
        <w:rPr>
          <w:rFonts w:ascii="Times New Roman" w:hAnsi="Times New Roman"/>
          <w:sz w:val="24"/>
          <w:szCs w:val="24"/>
        </w:rPr>
        <w:t>, cálculo de lente intraocular</w:t>
      </w:r>
    </w:p>
    <w:p w14:paraId="133BB67C" w14:textId="77777777" w:rsidR="00473C65" w:rsidRPr="0039271C" w:rsidRDefault="00473C65" w:rsidP="0039271C">
      <w:pPr>
        <w:spacing w:line="480" w:lineRule="auto"/>
        <w:rPr>
          <w:rFonts w:ascii="Times New Roman" w:hAnsi="Times New Roman"/>
          <w:b/>
          <w:sz w:val="24"/>
          <w:szCs w:val="24"/>
        </w:rPr>
      </w:pPr>
    </w:p>
    <w:p w14:paraId="74D462D9" w14:textId="77777777" w:rsidR="0090060C" w:rsidRPr="0039271C" w:rsidRDefault="0090060C" w:rsidP="0039271C">
      <w:pPr>
        <w:spacing w:line="480" w:lineRule="auto"/>
        <w:rPr>
          <w:rFonts w:ascii="Times New Roman" w:hAnsi="Times New Roman"/>
          <w:b/>
          <w:sz w:val="24"/>
          <w:szCs w:val="24"/>
          <w:lang w:val="en-US"/>
        </w:rPr>
      </w:pPr>
      <w:r w:rsidRPr="0039271C">
        <w:rPr>
          <w:rFonts w:ascii="Times New Roman" w:hAnsi="Times New Roman"/>
          <w:b/>
          <w:sz w:val="24"/>
          <w:szCs w:val="24"/>
          <w:lang w:val="en-US"/>
        </w:rPr>
        <w:t>ABSTRACT</w:t>
      </w:r>
    </w:p>
    <w:p w14:paraId="60C9B584" w14:textId="4CB874A4" w:rsidR="00432D8D" w:rsidRPr="0039271C" w:rsidRDefault="0090060C" w:rsidP="0039271C">
      <w:pPr>
        <w:spacing w:line="480" w:lineRule="auto"/>
        <w:rPr>
          <w:rFonts w:ascii="Times New Roman" w:hAnsi="Times New Roman"/>
          <w:sz w:val="24"/>
          <w:szCs w:val="24"/>
          <w:lang w:val="en-US"/>
        </w:rPr>
      </w:pPr>
      <w:r w:rsidRPr="0039271C">
        <w:rPr>
          <w:rFonts w:ascii="Times New Roman" w:hAnsi="Times New Roman"/>
          <w:b/>
          <w:sz w:val="24"/>
          <w:szCs w:val="24"/>
          <w:lang w:val="en-US"/>
        </w:rPr>
        <w:t>Purpose:</w:t>
      </w:r>
      <w:r w:rsidR="00432D8D" w:rsidRPr="0039271C">
        <w:rPr>
          <w:rFonts w:ascii="Times New Roman" w:hAnsi="Times New Roman"/>
          <w:b/>
          <w:sz w:val="24"/>
          <w:szCs w:val="24"/>
          <w:lang w:val="en-US"/>
        </w:rPr>
        <w:t xml:space="preserve"> </w:t>
      </w:r>
      <w:r w:rsidR="00805D05" w:rsidRPr="0039271C">
        <w:rPr>
          <w:rFonts w:ascii="Times New Roman" w:hAnsi="Times New Roman"/>
          <w:sz w:val="24"/>
          <w:szCs w:val="24"/>
          <w:lang w:val="en-US"/>
        </w:rPr>
        <w:t xml:space="preserve">To evaluate the variation in </w:t>
      </w:r>
      <w:proofErr w:type="spellStart"/>
      <w:r w:rsidR="00805D05" w:rsidRPr="0039271C">
        <w:rPr>
          <w:rFonts w:ascii="Times New Roman" w:hAnsi="Times New Roman"/>
          <w:sz w:val="24"/>
          <w:szCs w:val="24"/>
          <w:lang w:val="en-US"/>
        </w:rPr>
        <w:t>keratometri</w:t>
      </w:r>
      <w:r w:rsidR="009B0B2C" w:rsidRPr="0039271C">
        <w:rPr>
          <w:rFonts w:ascii="Times New Roman" w:hAnsi="Times New Roman"/>
          <w:sz w:val="24"/>
          <w:szCs w:val="24"/>
          <w:lang w:val="en-US"/>
        </w:rPr>
        <w:t>c</w:t>
      </w:r>
      <w:proofErr w:type="spellEnd"/>
      <w:r w:rsidR="009B0B2C" w:rsidRPr="0039271C">
        <w:rPr>
          <w:rFonts w:ascii="Times New Roman" w:hAnsi="Times New Roman"/>
          <w:sz w:val="24"/>
          <w:szCs w:val="24"/>
          <w:lang w:val="en-US"/>
        </w:rPr>
        <w:t xml:space="preserve"> index (KI) in eyes with </w:t>
      </w:r>
      <w:proofErr w:type="spellStart"/>
      <w:r w:rsidR="009B0B2C" w:rsidRPr="0039271C">
        <w:rPr>
          <w:rFonts w:ascii="Times New Roman" w:hAnsi="Times New Roman"/>
          <w:sz w:val="24"/>
          <w:szCs w:val="24"/>
          <w:lang w:val="en-US"/>
        </w:rPr>
        <w:t>keratoconus</w:t>
      </w:r>
      <w:proofErr w:type="spellEnd"/>
      <w:r w:rsidR="009B0B2C" w:rsidRPr="0039271C">
        <w:rPr>
          <w:rFonts w:ascii="Times New Roman" w:hAnsi="Times New Roman"/>
          <w:sz w:val="24"/>
          <w:szCs w:val="24"/>
          <w:lang w:val="en-US"/>
        </w:rPr>
        <w:t xml:space="preserve"> (KC)</w:t>
      </w:r>
      <w:r w:rsidR="00805D05" w:rsidRPr="0039271C">
        <w:rPr>
          <w:rFonts w:ascii="Times New Roman" w:hAnsi="Times New Roman"/>
          <w:sz w:val="24"/>
          <w:szCs w:val="24"/>
          <w:lang w:val="en-US"/>
        </w:rPr>
        <w:t xml:space="preserve">, before and </w:t>
      </w:r>
      <w:r w:rsidR="00772140" w:rsidRPr="0039271C">
        <w:rPr>
          <w:rFonts w:ascii="Times New Roman" w:hAnsi="Times New Roman"/>
          <w:sz w:val="24"/>
          <w:szCs w:val="24"/>
          <w:lang w:val="en-US"/>
        </w:rPr>
        <w:t xml:space="preserve">after the implantation of </w:t>
      </w:r>
      <w:proofErr w:type="spellStart"/>
      <w:r w:rsidR="00772140" w:rsidRPr="0039271C">
        <w:rPr>
          <w:rFonts w:ascii="Times New Roman" w:hAnsi="Times New Roman"/>
          <w:sz w:val="24"/>
          <w:szCs w:val="24"/>
          <w:lang w:val="en-US"/>
        </w:rPr>
        <w:t>Intacs</w:t>
      </w:r>
      <w:proofErr w:type="spellEnd"/>
      <w:r w:rsidR="003F61B8" w:rsidRPr="0039271C">
        <w:rPr>
          <w:rFonts w:ascii="Times New Roman" w:hAnsi="Times New Roman"/>
          <w:sz w:val="24"/>
          <w:szCs w:val="24"/>
          <w:lang w:val="en-US"/>
        </w:rPr>
        <w:t xml:space="preserve"> SK (Addition Technology Inc); </w:t>
      </w:r>
      <w:r w:rsidRPr="0039271C">
        <w:rPr>
          <w:rFonts w:ascii="Times New Roman" w:hAnsi="Times New Roman"/>
          <w:b/>
          <w:sz w:val="24"/>
          <w:szCs w:val="24"/>
          <w:lang w:val="en-US"/>
        </w:rPr>
        <w:t>Patients and Methods:</w:t>
      </w:r>
      <w:r w:rsidR="009D0C0D" w:rsidRPr="0039271C">
        <w:rPr>
          <w:rFonts w:ascii="Times New Roman" w:hAnsi="Times New Roman"/>
          <w:b/>
          <w:sz w:val="24"/>
          <w:szCs w:val="24"/>
          <w:lang w:val="en-US"/>
        </w:rPr>
        <w:t xml:space="preserve"> </w:t>
      </w:r>
      <w:r w:rsidR="009B0B2C" w:rsidRPr="0039271C">
        <w:rPr>
          <w:rFonts w:ascii="Times New Roman" w:hAnsi="Times New Roman"/>
          <w:sz w:val="24"/>
          <w:szCs w:val="24"/>
          <w:lang w:val="en-US"/>
        </w:rPr>
        <w:t xml:space="preserve">19 eyes with </w:t>
      </w:r>
      <w:proofErr w:type="spellStart"/>
      <w:r w:rsidR="009B0B2C" w:rsidRPr="0039271C">
        <w:rPr>
          <w:rFonts w:ascii="Times New Roman" w:hAnsi="Times New Roman"/>
          <w:sz w:val="24"/>
          <w:szCs w:val="24"/>
          <w:lang w:val="en-US"/>
        </w:rPr>
        <w:t>keratoconus</w:t>
      </w:r>
      <w:proofErr w:type="spellEnd"/>
      <w:r w:rsidR="009B0B2C" w:rsidRPr="0039271C">
        <w:rPr>
          <w:rFonts w:ascii="Times New Roman" w:hAnsi="Times New Roman"/>
          <w:sz w:val="24"/>
          <w:szCs w:val="24"/>
          <w:lang w:val="en-US"/>
        </w:rPr>
        <w:t xml:space="preserve">, before and after </w:t>
      </w:r>
      <w:proofErr w:type="spellStart"/>
      <w:r w:rsidR="009B0B2C" w:rsidRPr="0039271C">
        <w:rPr>
          <w:rFonts w:ascii="Times New Roman" w:hAnsi="Times New Roman"/>
          <w:sz w:val="24"/>
          <w:szCs w:val="24"/>
          <w:lang w:val="en-US"/>
        </w:rPr>
        <w:t>Intacs</w:t>
      </w:r>
      <w:proofErr w:type="spellEnd"/>
      <w:r w:rsidR="009B0B2C" w:rsidRPr="0039271C">
        <w:rPr>
          <w:rFonts w:ascii="Times New Roman" w:hAnsi="Times New Roman"/>
          <w:sz w:val="24"/>
          <w:szCs w:val="24"/>
          <w:lang w:val="en-US"/>
        </w:rPr>
        <w:t>-SK implantation (minimum follow-up of 6 months)</w:t>
      </w:r>
      <w:r w:rsidR="00D54F43" w:rsidRPr="0039271C">
        <w:rPr>
          <w:rFonts w:ascii="Times New Roman" w:hAnsi="Times New Roman"/>
          <w:sz w:val="24"/>
          <w:szCs w:val="24"/>
          <w:lang w:val="en-US"/>
        </w:rPr>
        <w:t>, and a control group of 26</w:t>
      </w:r>
      <w:r w:rsidR="009B0B2C" w:rsidRPr="0039271C">
        <w:rPr>
          <w:rFonts w:ascii="Times New Roman" w:hAnsi="Times New Roman"/>
          <w:sz w:val="24"/>
          <w:szCs w:val="24"/>
          <w:lang w:val="en-US"/>
        </w:rPr>
        <w:t xml:space="preserve"> healthy eyes were </w:t>
      </w:r>
      <w:r w:rsidR="0030548A" w:rsidRPr="0039271C">
        <w:rPr>
          <w:rFonts w:ascii="Times New Roman" w:hAnsi="Times New Roman"/>
          <w:sz w:val="24"/>
          <w:szCs w:val="24"/>
          <w:lang w:val="en-US"/>
        </w:rPr>
        <w:t xml:space="preserve">retrospectively </w:t>
      </w:r>
      <w:r w:rsidR="009B0B2C" w:rsidRPr="0039271C">
        <w:rPr>
          <w:rFonts w:ascii="Times New Roman" w:hAnsi="Times New Roman"/>
          <w:sz w:val="24"/>
          <w:szCs w:val="24"/>
          <w:lang w:val="en-US"/>
        </w:rPr>
        <w:t xml:space="preserve">studied. </w:t>
      </w:r>
      <w:r w:rsidR="005A5F6E" w:rsidRPr="0039271C">
        <w:rPr>
          <w:rFonts w:ascii="Times New Roman" w:hAnsi="Times New Roman"/>
          <w:sz w:val="24"/>
          <w:szCs w:val="24"/>
          <w:lang w:val="en-US"/>
        </w:rPr>
        <w:t xml:space="preserve">The anterior (ARC) </w:t>
      </w:r>
      <w:r w:rsidR="009B0B2C" w:rsidRPr="0039271C">
        <w:rPr>
          <w:rFonts w:ascii="Times New Roman" w:hAnsi="Times New Roman"/>
          <w:sz w:val="24"/>
          <w:szCs w:val="24"/>
          <w:lang w:val="en-US"/>
        </w:rPr>
        <w:t>and posterior ra</w:t>
      </w:r>
      <w:r w:rsidR="005A5F6E" w:rsidRPr="0039271C">
        <w:rPr>
          <w:rFonts w:ascii="Times New Roman" w:hAnsi="Times New Roman"/>
          <w:sz w:val="24"/>
          <w:szCs w:val="24"/>
          <w:lang w:val="en-US"/>
        </w:rPr>
        <w:t>dius of curvature (PRC), the ratio between them (ratio ARC/PRC) and the mean pupil power (MPP) were evaluated for the central 3 mm, using a</w:t>
      </w:r>
      <w:r w:rsidR="00AD4EF7" w:rsidRPr="0039271C">
        <w:rPr>
          <w:rFonts w:ascii="Times New Roman" w:hAnsi="Times New Roman"/>
          <w:sz w:val="24"/>
          <w:szCs w:val="24"/>
          <w:lang w:val="en-US"/>
        </w:rPr>
        <w:t xml:space="preserve"> tomographic system combining </w:t>
      </w:r>
      <w:proofErr w:type="spellStart"/>
      <w:r w:rsidR="005A5F6E" w:rsidRPr="0039271C">
        <w:rPr>
          <w:rFonts w:ascii="Times New Roman" w:hAnsi="Times New Roman"/>
          <w:sz w:val="24"/>
          <w:szCs w:val="24"/>
          <w:lang w:val="en-US"/>
        </w:rPr>
        <w:t>Scheimpflug</w:t>
      </w:r>
      <w:proofErr w:type="spellEnd"/>
      <w:r w:rsidR="00AD4EF7" w:rsidRPr="0039271C">
        <w:rPr>
          <w:rFonts w:ascii="Times New Roman" w:hAnsi="Times New Roman"/>
          <w:sz w:val="24"/>
          <w:szCs w:val="24"/>
          <w:lang w:val="en-US"/>
        </w:rPr>
        <w:t xml:space="preserve"> photography</w:t>
      </w:r>
      <w:r w:rsidR="005A5F6E" w:rsidRPr="0039271C">
        <w:rPr>
          <w:rFonts w:ascii="Times New Roman" w:hAnsi="Times New Roman"/>
          <w:sz w:val="24"/>
          <w:szCs w:val="24"/>
          <w:lang w:val="en-US"/>
        </w:rPr>
        <w:t xml:space="preserve"> </w:t>
      </w:r>
      <w:r w:rsidR="00AD4EF7" w:rsidRPr="0039271C">
        <w:rPr>
          <w:rFonts w:ascii="Times New Roman" w:hAnsi="Times New Roman"/>
          <w:sz w:val="24"/>
          <w:szCs w:val="24"/>
          <w:lang w:val="en-US"/>
        </w:rPr>
        <w:t xml:space="preserve">and </w:t>
      </w:r>
      <w:proofErr w:type="spellStart"/>
      <w:r w:rsidR="00AD4EF7" w:rsidRPr="0039271C">
        <w:rPr>
          <w:rFonts w:ascii="Times New Roman" w:hAnsi="Times New Roman"/>
          <w:sz w:val="24"/>
          <w:szCs w:val="24"/>
          <w:lang w:val="en-US"/>
        </w:rPr>
        <w:t>placido</w:t>
      </w:r>
      <w:proofErr w:type="spellEnd"/>
      <w:r w:rsidR="00AD4EF7" w:rsidRPr="0039271C">
        <w:rPr>
          <w:rFonts w:ascii="Times New Roman" w:hAnsi="Times New Roman"/>
          <w:sz w:val="24"/>
          <w:szCs w:val="24"/>
          <w:lang w:val="en-US"/>
        </w:rPr>
        <w:t>-disc analysis</w:t>
      </w:r>
      <w:r w:rsidR="005A5F6E" w:rsidRPr="0039271C">
        <w:rPr>
          <w:rFonts w:ascii="Times New Roman" w:hAnsi="Times New Roman"/>
          <w:sz w:val="24"/>
          <w:szCs w:val="24"/>
          <w:lang w:val="en-US"/>
        </w:rPr>
        <w:t>. The KI was calculated using the paraxial formula for thin lens, assuming the MPP</w:t>
      </w:r>
      <w:r w:rsidR="00B64345" w:rsidRPr="0039271C">
        <w:rPr>
          <w:rFonts w:ascii="Times New Roman" w:hAnsi="Times New Roman"/>
          <w:sz w:val="24"/>
          <w:szCs w:val="24"/>
          <w:lang w:val="en-US"/>
        </w:rPr>
        <w:t xml:space="preserve"> (accessed by ray-tracing)</w:t>
      </w:r>
      <w:r w:rsidR="005A5F6E" w:rsidRPr="0039271C">
        <w:rPr>
          <w:rFonts w:ascii="Times New Roman" w:hAnsi="Times New Roman"/>
          <w:sz w:val="24"/>
          <w:szCs w:val="24"/>
          <w:lang w:val="en-US"/>
        </w:rPr>
        <w:t xml:space="preserve"> as the true cornea</w:t>
      </w:r>
      <w:r w:rsidR="0012426F" w:rsidRPr="0039271C">
        <w:rPr>
          <w:rFonts w:ascii="Times New Roman" w:hAnsi="Times New Roman"/>
          <w:sz w:val="24"/>
          <w:szCs w:val="24"/>
          <w:lang w:val="en-US"/>
        </w:rPr>
        <w:t>l</w:t>
      </w:r>
      <w:r w:rsidR="003F61B8" w:rsidRPr="0039271C">
        <w:rPr>
          <w:rFonts w:ascii="Times New Roman" w:hAnsi="Times New Roman"/>
          <w:sz w:val="24"/>
          <w:szCs w:val="24"/>
          <w:lang w:val="en-US"/>
        </w:rPr>
        <w:t xml:space="preserve"> power; </w:t>
      </w:r>
      <w:r w:rsidRPr="0039271C">
        <w:rPr>
          <w:rFonts w:ascii="Times New Roman" w:hAnsi="Times New Roman"/>
          <w:b/>
          <w:sz w:val="24"/>
          <w:szCs w:val="24"/>
          <w:lang w:val="en-US"/>
        </w:rPr>
        <w:t>Results:</w:t>
      </w:r>
      <w:r w:rsidR="001860DE" w:rsidRPr="0039271C">
        <w:rPr>
          <w:rFonts w:ascii="Times New Roman" w:hAnsi="Times New Roman"/>
          <w:b/>
          <w:sz w:val="24"/>
          <w:szCs w:val="24"/>
          <w:lang w:val="en-US"/>
        </w:rPr>
        <w:t xml:space="preserve"> </w:t>
      </w:r>
      <w:r w:rsidR="009B05AE" w:rsidRPr="0039271C">
        <w:rPr>
          <w:rFonts w:ascii="Times New Roman" w:hAnsi="Times New Roman"/>
          <w:sz w:val="24"/>
          <w:szCs w:val="24"/>
          <w:lang w:val="en-US"/>
        </w:rPr>
        <w:t xml:space="preserve">The mean values for ARC, PRC, ratio ARC/PRC and KI were, respectively, for the control group and for the </w:t>
      </w:r>
      <w:proofErr w:type="spellStart"/>
      <w:r w:rsidR="009B05AE" w:rsidRPr="0039271C">
        <w:rPr>
          <w:rFonts w:ascii="Times New Roman" w:hAnsi="Times New Roman"/>
          <w:sz w:val="24"/>
          <w:szCs w:val="24"/>
          <w:lang w:val="en-US"/>
        </w:rPr>
        <w:t>kera</w:t>
      </w:r>
      <w:r w:rsidR="00DB0D5A" w:rsidRPr="0039271C">
        <w:rPr>
          <w:rFonts w:ascii="Times New Roman" w:hAnsi="Times New Roman"/>
          <w:sz w:val="24"/>
          <w:szCs w:val="24"/>
          <w:lang w:val="en-US"/>
        </w:rPr>
        <w:t>toconic</w:t>
      </w:r>
      <w:proofErr w:type="spellEnd"/>
      <w:r w:rsidR="00DB0D5A" w:rsidRPr="0039271C">
        <w:rPr>
          <w:rFonts w:ascii="Times New Roman" w:hAnsi="Times New Roman"/>
          <w:sz w:val="24"/>
          <w:szCs w:val="24"/>
          <w:lang w:val="en-US"/>
        </w:rPr>
        <w:t xml:space="preserve"> eyes before surgery: 7,71±0,30 e 6,78±0,52mm (p&lt;0,05); 6,35±0,67 e 5,59±0,86mm (p&lt;0,05), 1,236</w:t>
      </w:r>
      <w:r w:rsidR="009B05AE" w:rsidRPr="0039271C">
        <w:rPr>
          <w:rFonts w:ascii="Times New Roman" w:hAnsi="Times New Roman"/>
          <w:sz w:val="24"/>
          <w:szCs w:val="24"/>
          <w:lang w:val="en-US"/>
        </w:rPr>
        <w:t>±0,2</w:t>
      </w:r>
      <w:r w:rsidR="00DB0D5A" w:rsidRPr="0039271C">
        <w:rPr>
          <w:rFonts w:ascii="Times New Roman" w:hAnsi="Times New Roman"/>
          <w:sz w:val="24"/>
          <w:szCs w:val="24"/>
          <w:lang w:val="en-US"/>
        </w:rPr>
        <w:t>20</w:t>
      </w:r>
      <w:r w:rsidR="004A3E1E" w:rsidRPr="0039271C">
        <w:rPr>
          <w:rFonts w:ascii="Times New Roman" w:hAnsi="Times New Roman"/>
          <w:sz w:val="24"/>
          <w:szCs w:val="24"/>
          <w:lang w:val="en-US"/>
        </w:rPr>
        <w:t xml:space="preserve"> e 1,23</w:t>
      </w:r>
      <w:r w:rsidR="005C4213" w:rsidRPr="0039271C">
        <w:rPr>
          <w:rFonts w:ascii="Times New Roman" w:hAnsi="Times New Roman"/>
          <w:sz w:val="24"/>
          <w:szCs w:val="24"/>
          <w:lang w:val="en-US"/>
        </w:rPr>
        <w:t>4±0,159</w:t>
      </w:r>
      <w:r w:rsidR="004A3E1E" w:rsidRPr="0039271C">
        <w:rPr>
          <w:rFonts w:ascii="Times New Roman" w:hAnsi="Times New Roman"/>
          <w:sz w:val="24"/>
          <w:szCs w:val="24"/>
          <w:lang w:val="en-US"/>
        </w:rPr>
        <w:t xml:space="preserve"> (p&gt;0,05); e 1,3317±0,0031</w:t>
      </w:r>
      <w:r w:rsidR="005C4213" w:rsidRPr="0039271C">
        <w:rPr>
          <w:rFonts w:ascii="Times New Roman" w:hAnsi="Times New Roman"/>
          <w:sz w:val="24"/>
          <w:szCs w:val="24"/>
          <w:lang w:val="en-US"/>
        </w:rPr>
        <w:t xml:space="preserve"> e 1,3321±0,</w:t>
      </w:r>
      <w:r w:rsidR="004A3E1E" w:rsidRPr="0039271C">
        <w:rPr>
          <w:rFonts w:ascii="Times New Roman" w:hAnsi="Times New Roman"/>
          <w:sz w:val="24"/>
          <w:szCs w:val="24"/>
          <w:lang w:val="en-US"/>
        </w:rPr>
        <w:t>052</w:t>
      </w:r>
      <w:r w:rsidR="005C4213" w:rsidRPr="0039271C">
        <w:rPr>
          <w:rFonts w:ascii="Times New Roman" w:hAnsi="Times New Roman"/>
          <w:sz w:val="24"/>
          <w:szCs w:val="24"/>
          <w:lang w:val="en-US"/>
        </w:rPr>
        <w:t>1</w:t>
      </w:r>
      <w:r w:rsidR="009B05AE" w:rsidRPr="0039271C">
        <w:rPr>
          <w:rFonts w:ascii="Times New Roman" w:hAnsi="Times New Roman"/>
          <w:sz w:val="24"/>
          <w:szCs w:val="24"/>
          <w:lang w:val="en-US"/>
        </w:rPr>
        <w:t xml:space="preserve"> (p&gt;0,05). In </w:t>
      </w:r>
      <w:proofErr w:type="spellStart"/>
      <w:r w:rsidR="009B05AE" w:rsidRPr="0039271C">
        <w:rPr>
          <w:rFonts w:ascii="Times New Roman" w:hAnsi="Times New Roman"/>
          <w:sz w:val="24"/>
          <w:szCs w:val="24"/>
          <w:lang w:val="en-US"/>
        </w:rPr>
        <w:t>keratoconic</w:t>
      </w:r>
      <w:proofErr w:type="spellEnd"/>
      <w:r w:rsidR="009B05AE" w:rsidRPr="0039271C">
        <w:rPr>
          <w:rFonts w:ascii="Times New Roman" w:hAnsi="Times New Roman"/>
          <w:sz w:val="24"/>
          <w:szCs w:val="24"/>
          <w:lang w:val="en-US"/>
        </w:rPr>
        <w:t xml:space="preserve"> eyes, after a mean follow-up of 9,47 months after </w:t>
      </w:r>
      <w:proofErr w:type="spellStart"/>
      <w:r w:rsidR="009B05AE" w:rsidRPr="0039271C">
        <w:rPr>
          <w:rFonts w:ascii="Times New Roman" w:hAnsi="Times New Roman"/>
          <w:sz w:val="24"/>
          <w:szCs w:val="24"/>
          <w:lang w:val="en-US"/>
        </w:rPr>
        <w:t>Intacs</w:t>
      </w:r>
      <w:proofErr w:type="spellEnd"/>
      <w:r w:rsidR="009B05AE" w:rsidRPr="0039271C">
        <w:rPr>
          <w:rFonts w:ascii="Times New Roman" w:hAnsi="Times New Roman"/>
          <w:sz w:val="24"/>
          <w:szCs w:val="24"/>
          <w:lang w:val="en-US"/>
        </w:rPr>
        <w:t xml:space="preserve">-SK implantation, the ARC increased to </w:t>
      </w:r>
      <w:r w:rsidR="00AC5E1E" w:rsidRPr="0039271C">
        <w:rPr>
          <w:rFonts w:ascii="Times New Roman" w:hAnsi="Times New Roman"/>
          <w:sz w:val="24"/>
          <w:szCs w:val="24"/>
          <w:lang w:val="en-US"/>
        </w:rPr>
        <w:t>7,26±0,56mm (p&lt;0,001</w:t>
      </w:r>
      <w:r w:rsidR="009B05AE" w:rsidRPr="0039271C">
        <w:rPr>
          <w:rFonts w:ascii="Times New Roman" w:hAnsi="Times New Roman"/>
          <w:sz w:val="24"/>
          <w:szCs w:val="24"/>
          <w:lang w:val="en-US"/>
        </w:rPr>
        <w:t>), and</w:t>
      </w:r>
      <w:r w:rsidR="00842C4A" w:rsidRPr="0039271C">
        <w:rPr>
          <w:rFonts w:ascii="Times New Roman" w:hAnsi="Times New Roman"/>
          <w:sz w:val="24"/>
          <w:szCs w:val="24"/>
          <w:lang w:val="en-US"/>
        </w:rPr>
        <w:t xml:space="preserve"> the PRC </w:t>
      </w:r>
      <w:r w:rsidR="0006156B" w:rsidRPr="0039271C">
        <w:rPr>
          <w:rFonts w:ascii="Times New Roman" w:hAnsi="Times New Roman"/>
          <w:sz w:val="24"/>
          <w:szCs w:val="24"/>
          <w:lang w:val="en-US"/>
        </w:rPr>
        <w:t>increased to 5,63±0,95mm(p&gt;0,05), which was not statistically significant</w:t>
      </w:r>
      <w:r w:rsidR="009B05AE" w:rsidRPr="0039271C">
        <w:rPr>
          <w:rFonts w:ascii="Times New Roman" w:hAnsi="Times New Roman"/>
          <w:sz w:val="24"/>
          <w:szCs w:val="24"/>
          <w:lang w:val="en-US"/>
        </w:rPr>
        <w:t>. The mean ratio ARC/PRC increased to 1,31</w:t>
      </w:r>
      <w:r w:rsidR="005C4213" w:rsidRPr="0039271C">
        <w:rPr>
          <w:rFonts w:ascii="Times New Roman" w:hAnsi="Times New Roman"/>
          <w:sz w:val="24"/>
          <w:szCs w:val="24"/>
          <w:lang w:val="en-US"/>
        </w:rPr>
        <w:t>4</w:t>
      </w:r>
      <w:r w:rsidR="009B05AE" w:rsidRPr="0039271C">
        <w:rPr>
          <w:rFonts w:ascii="Times New Roman" w:hAnsi="Times New Roman"/>
          <w:sz w:val="24"/>
          <w:szCs w:val="24"/>
          <w:lang w:val="en-US"/>
        </w:rPr>
        <w:t>±0,19</w:t>
      </w:r>
      <w:r w:rsidR="005C4213" w:rsidRPr="0039271C">
        <w:rPr>
          <w:rFonts w:ascii="Times New Roman" w:hAnsi="Times New Roman"/>
          <w:sz w:val="24"/>
          <w:szCs w:val="24"/>
          <w:lang w:val="en-US"/>
        </w:rPr>
        <w:t>0</w:t>
      </w:r>
      <w:r w:rsidR="009B05AE" w:rsidRPr="0039271C">
        <w:rPr>
          <w:rFonts w:ascii="Times New Roman" w:hAnsi="Times New Roman"/>
          <w:sz w:val="24"/>
          <w:szCs w:val="24"/>
          <w:lang w:val="en-US"/>
        </w:rPr>
        <w:t xml:space="preserve"> (p&lt;0,05) and the mean KI decreased to</w:t>
      </w:r>
      <w:r w:rsidR="005C4213" w:rsidRPr="0039271C">
        <w:rPr>
          <w:rFonts w:ascii="Times New Roman" w:hAnsi="Times New Roman"/>
          <w:sz w:val="24"/>
          <w:szCs w:val="24"/>
          <w:lang w:val="en-US"/>
        </w:rPr>
        <w:t xml:space="preserve"> 1,3285±0,0817</w:t>
      </w:r>
      <w:r w:rsidR="004C4439">
        <w:rPr>
          <w:rFonts w:ascii="Times New Roman" w:hAnsi="Times New Roman"/>
          <w:sz w:val="24"/>
          <w:szCs w:val="24"/>
          <w:lang w:val="en-US"/>
        </w:rPr>
        <w:t xml:space="preserve"> (p&lt;0,05); </w:t>
      </w:r>
      <w:r w:rsidRPr="0039271C">
        <w:rPr>
          <w:rFonts w:ascii="Times New Roman" w:hAnsi="Times New Roman"/>
          <w:b/>
          <w:sz w:val="24"/>
          <w:szCs w:val="24"/>
          <w:lang w:val="en-US"/>
        </w:rPr>
        <w:t>Conclusions:</w:t>
      </w:r>
      <w:r w:rsidR="00781728" w:rsidRPr="0039271C">
        <w:rPr>
          <w:rFonts w:ascii="Times New Roman" w:hAnsi="Times New Roman"/>
          <w:b/>
          <w:sz w:val="24"/>
          <w:szCs w:val="24"/>
          <w:lang w:val="en-US"/>
        </w:rPr>
        <w:t xml:space="preserve"> </w:t>
      </w:r>
      <w:r w:rsidR="009B05AE" w:rsidRPr="0039271C">
        <w:rPr>
          <w:rFonts w:ascii="Times New Roman" w:hAnsi="Times New Roman"/>
          <w:sz w:val="24"/>
          <w:szCs w:val="24"/>
          <w:lang w:val="en-US"/>
        </w:rPr>
        <w:t xml:space="preserve">After </w:t>
      </w:r>
      <w:proofErr w:type="spellStart"/>
      <w:r w:rsidR="009B05AE" w:rsidRPr="0039271C">
        <w:rPr>
          <w:rFonts w:ascii="Times New Roman" w:hAnsi="Times New Roman"/>
          <w:sz w:val="24"/>
          <w:szCs w:val="24"/>
          <w:lang w:val="en-US"/>
        </w:rPr>
        <w:t>Intacs</w:t>
      </w:r>
      <w:proofErr w:type="spellEnd"/>
      <w:r w:rsidR="009B05AE" w:rsidRPr="0039271C">
        <w:rPr>
          <w:rFonts w:ascii="Times New Roman" w:hAnsi="Times New Roman"/>
          <w:sz w:val="24"/>
          <w:szCs w:val="24"/>
          <w:lang w:val="en-US"/>
        </w:rPr>
        <w:t xml:space="preserve">-SK implantation, only the anterior </w:t>
      </w:r>
      <w:r w:rsidR="00457B6F" w:rsidRPr="0039271C">
        <w:rPr>
          <w:rFonts w:ascii="Times New Roman" w:hAnsi="Times New Roman"/>
          <w:sz w:val="24"/>
          <w:szCs w:val="24"/>
          <w:lang w:val="en-US"/>
        </w:rPr>
        <w:t>co</w:t>
      </w:r>
      <w:r w:rsidR="009B05AE" w:rsidRPr="0039271C">
        <w:rPr>
          <w:rFonts w:ascii="Times New Roman" w:hAnsi="Times New Roman"/>
          <w:sz w:val="24"/>
          <w:szCs w:val="24"/>
          <w:lang w:val="en-US"/>
        </w:rPr>
        <w:t xml:space="preserve">rnea surface seems to be significantly flattened, with </w:t>
      </w:r>
      <w:r w:rsidR="00457B6F" w:rsidRPr="0039271C">
        <w:rPr>
          <w:rFonts w:ascii="Times New Roman" w:hAnsi="Times New Roman"/>
          <w:sz w:val="24"/>
          <w:szCs w:val="24"/>
          <w:lang w:val="en-US"/>
        </w:rPr>
        <w:t xml:space="preserve">a </w:t>
      </w:r>
      <w:r w:rsidR="009B05AE" w:rsidRPr="0039271C">
        <w:rPr>
          <w:rFonts w:ascii="Times New Roman" w:hAnsi="Times New Roman"/>
          <w:sz w:val="24"/>
          <w:szCs w:val="24"/>
          <w:lang w:val="en-US"/>
        </w:rPr>
        <w:t xml:space="preserve">consequent decrease in the KI. </w:t>
      </w:r>
      <w:r w:rsidR="0089180D" w:rsidRPr="0039271C">
        <w:rPr>
          <w:rFonts w:ascii="Times New Roman" w:hAnsi="Times New Roman"/>
          <w:sz w:val="24"/>
          <w:szCs w:val="24"/>
          <w:lang w:val="en-US"/>
        </w:rPr>
        <w:t xml:space="preserve">Thus, the standardized KI values may not be suitable for intra-ocular lens </w:t>
      </w:r>
      <w:r w:rsidR="0089180D" w:rsidRPr="0039271C">
        <w:rPr>
          <w:rFonts w:ascii="Times New Roman" w:hAnsi="Times New Roman"/>
          <w:sz w:val="24"/>
          <w:szCs w:val="24"/>
          <w:lang w:val="en-US"/>
        </w:rPr>
        <w:lastRenderedPageBreak/>
        <w:t xml:space="preserve">calculation in these patients. </w:t>
      </w:r>
      <w:r w:rsidR="0006156B" w:rsidRPr="0039271C">
        <w:rPr>
          <w:rFonts w:ascii="Times New Roman" w:hAnsi="Times New Roman"/>
          <w:sz w:val="24"/>
          <w:szCs w:val="24"/>
          <w:lang w:val="en-US"/>
        </w:rPr>
        <w:t>N</w:t>
      </w:r>
      <w:r w:rsidR="0089180D" w:rsidRPr="0039271C">
        <w:rPr>
          <w:rFonts w:ascii="Times New Roman" w:hAnsi="Times New Roman"/>
          <w:sz w:val="24"/>
          <w:szCs w:val="24"/>
          <w:lang w:val="en-US"/>
        </w:rPr>
        <w:t xml:space="preserve">o statistical differences were found in the ratio ARC/PRC and in the KI between normal and </w:t>
      </w:r>
      <w:proofErr w:type="spellStart"/>
      <w:r w:rsidR="0089180D" w:rsidRPr="0039271C">
        <w:rPr>
          <w:rFonts w:ascii="Times New Roman" w:hAnsi="Times New Roman"/>
          <w:sz w:val="24"/>
          <w:szCs w:val="24"/>
          <w:lang w:val="en-US"/>
        </w:rPr>
        <w:t>keratoconic</w:t>
      </w:r>
      <w:proofErr w:type="spellEnd"/>
      <w:r w:rsidR="0089180D" w:rsidRPr="0039271C">
        <w:rPr>
          <w:rFonts w:ascii="Times New Roman" w:hAnsi="Times New Roman"/>
          <w:sz w:val="24"/>
          <w:szCs w:val="24"/>
          <w:lang w:val="en-US"/>
        </w:rPr>
        <w:t xml:space="preserve"> eyes. </w:t>
      </w:r>
    </w:p>
    <w:p w14:paraId="35457227" w14:textId="77777777" w:rsidR="0090060C" w:rsidRPr="0039271C" w:rsidRDefault="00473C65" w:rsidP="0039271C">
      <w:pPr>
        <w:spacing w:line="480" w:lineRule="auto"/>
        <w:rPr>
          <w:rFonts w:ascii="Times New Roman" w:hAnsi="Times New Roman"/>
          <w:b/>
          <w:sz w:val="24"/>
          <w:szCs w:val="24"/>
          <w:lang w:val="en-US"/>
        </w:rPr>
      </w:pPr>
      <w:proofErr w:type="gramStart"/>
      <w:r w:rsidRPr="0039271C">
        <w:rPr>
          <w:rFonts w:ascii="Times New Roman" w:hAnsi="Times New Roman"/>
          <w:b/>
          <w:sz w:val="24"/>
          <w:szCs w:val="24"/>
          <w:lang w:val="en-US"/>
        </w:rPr>
        <w:t>Key</w:t>
      </w:r>
      <w:r w:rsidR="009F4A63" w:rsidRPr="0039271C">
        <w:rPr>
          <w:rFonts w:ascii="Times New Roman" w:hAnsi="Times New Roman"/>
          <w:b/>
          <w:sz w:val="24"/>
          <w:szCs w:val="24"/>
          <w:lang w:val="en-US"/>
        </w:rPr>
        <w:t>-</w:t>
      </w:r>
      <w:r w:rsidRPr="0039271C">
        <w:rPr>
          <w:rFonts w:ascii="Times New Roman" w:hAnsi="Times New Roman"/>
          <w:b/>
          <w:sz w:val="24"/>
          <w:szCs w:val="24"/>
          <w:lang w:val="en-US"/>
        </w:rPr>
        <w:t>words</w:t>
      </w:r>
      <w:proofErr w:type="gramEnd"/>
      <w:r w:rsidRPr="0039271C">
        <w:rPr>
          <w:rFonts w:ascii="Times New Roman" w:hAnsi="Times New Roman"/>
          <w:b/>
          <w:sz w:val="24"/>
          <w:szCs w:val="24"/>
          <w:lang w:val="en-US"/>
        </w:rPr>
        <w:t xml:space="preserve">: </w:t>
      </w:r>
      <w:proofErr w:type="spellStart"/>
      <w:r w:rsidR="0089180D" w:rsidRPr="0039271C">
        <w:rPr>
          <w:rFonts w:ascii="Times New Roman" w:hAnsi="Times New Roman"/>
          <w:sz w:val="24"/>
          <w:szCs w:val="24"/>
          <w:lang w:val="en-US"/>
        </w:rPr>
        <w:t>intacs</w:t>
      </w:r>
      <w:proofErr w:type="spellEnd"/>
      <w:r w:rsidR="0089180D" w:rsidRPr="0039271C">
        <w:rPr>
          <w:rFonts w:ascii="Times New Roman" w:hAnsi="Times New Roman"/>
          <w:sz w:val="24"/>
          <w:szCs w:val="24"/>
          <w:lang w:val="en-US"/>
        </w:rPr>
        <w:t xml:space="preserve"> SK, </w:t>
      </w:r>
      <w:proofErr w:type="spellStart"/>
      <w:r w:rsidR="0089180D" w:rsidRPr="0039271C">
        <w:rPr>
          <w:rFonts w:ascii="Times New Roman" w:hAnsi="Times New Roman"/>
          <w:sz w:val="24"/>
          <w:szCs w:val="24"/>
          <w:lang w:val="en-US"/>
        </w:rPr>
        <w:t>keratoconus</w:t>
      </w:r>
      <w:proofErr w:type="spellEnd"/>
      <w:r w:rsidR="0089180D" w:rsidRPr="0039271C">
        <w:rPr>
          <w:rFonts w:ascii="Times New Roman" w:hAnsi="Times New Roman"/>
          <w:sz w:val="24"/>
          <w:szCs w:val="24"/>
          <w:lang w:val="en-US"/>
        </w:rPr>
        <w:t xml:space="preserve">, </w:t>
      </w:r>
      <w:proofErr w:type="spellStart"/>
      <w:r w:rsidR="0089180D" w:rsidRPr="0039271C">
        <w:rPr>
          <w:rFonts w:ascii="Times New Roman" w:hAnsi="Times New Roman"/>
          <w:sz w:val="24"/>
          <w:szCs w:val="24"/>
          <w:lang w:val="en-US"/>
        </w:rPr>
        <w:t>keratometric</w:t>
      </w:r>
      <w:proofErr w:type="spellEnd"/>
      <w:r w:rsidR="0089180D" w:rsidRPr="0039271C">
        <w:rPr>
          <w:rFonts w:ascii="Times New Roman" w:hAnsi="Times New Roman"/>
          <w:sz w:val="24"/>
          <w:szCs w:val="24"/>
          <w:lang w:val="en-US"/>
        </w:rPr>
        <w:t xml:space="preserve"> index, </w:t>
      </w:r>
      <w:proofErr w:type="spellStart"/>
      <w:r w:rsidR="0089180D" w:rsidRPr="0039271C">
        <w:rPr>
          <w:rFonts w:ascii="Times New Roman" w:hAnsi="Times New Roman"/>
          <w:sz w:val="24"/>
          <w:szCs w:val="24"/>
          <w:lang w:val="en-US"/>
        </w:rPr>
        <w:t>intracorneal</w:t>
      </w:r>
      <w:proofErr w:type="spellEnd"/>
      <w:r w:rsidR="0089180D" w:rsidRPr="0039271C">
        <w:rPr>
          <w:rFonts w:ascii="Times New Roman" w:hAnsi="Times New Roman"/>
          <w:sz w:val="24"/>
          <w:szCs w:val="24"/>
          <w:lang w:val="en-US"/>
        </w:rPr>
        <w:t xml:space="preserve"> ring segments, intraocular lens calculation</w:t>
      </w:r>
    </w:p>
    <w:p w14:paraId="44391CE8" w14:textId="77777777" w:rsidR="003F61B8" w:rsidRPr="0039271C" w:rsidRDefault="003F61B8" w:rsidP="0039271C">
      <w:pPr>
        <w:spacing w:line="480" w:lineRule="auto"/>
        <w:rPr>
          <w:rFonts w:ascii="Times New Roman" w:hAnsi="Times New Roman"/>
          <w:b/>
          <w:sz w:val="24"/>
          <w:szCs w:val="24"/>
          <w:lang w:val="en-US"/>
        </w:rPr>
      </w:pPr>
    </w:p>
    <w:p w14:paraId="5E16C8D8" w14:textId="77777777" w:rsidR="003F61B8" w:rsidRPr="0039271C" w:rsidRDefault="003F61B8" w:rsidP="0039271C">
      <w:pPr>
        <w:spacing w:line="480" w:lineRule="auto"/>
        <w:rPr>
          <w:rFonts w:ascii="Times New Roman" w:hAnsi="Times New Roman"/>
          <w:b/>
          <w:sz w:val="24"/>
          <w:szCs w:val="24"/>
          <w:lang w:val="en-US"/>
        </w:rPr>
        <w:sectPr w:rsidR="003F61B8" w:rsidRPr="0039271C" w:rsidSect="0039271C">
          <w:footerReference w:type="default" r:id="rId9"/>
          <w:pgSz w:w="11906" w:h="16838"/>
          <w:pgMar w:top="1440" w:right="1418" w:bottom="1440" w:left="1418" w:header="708" w:footer="708" w:gutter="0"/>
          <w:cols w:space="708"/>
          <w:docGrid w:linePitch="360"/>
        </w:sectPr>
      </w:pPr>
    </w:p>
    <w:p w14:paraId="2B23FB22" w14:textId="77777777" w:rsidR="0090060C" w:rsidRPr="0039271C" w:rsidRDefault="0090060C" w:rsidP="0039271C">
      <w:pPr>
        <w:spacing w:line="480" w:lineRule="auto"/>
        <w:rPr>
          <w:rFonts w:ascii="Times New Roman" w:hAnsi="Times New Roman"/>
          <w:b/>
          <w:sz w:val="24"/>
          <w:szCs w:val="24"/>
        </w:rPr>
      </w:pPr>
      <w:r w:rsidRPr="0039271C">
        <w:rPr>
          <w:rFonts w:ascii="Times New Roman" w:hAnsi="Times New Roman"/>
          <w:b/>
          <w:sz w:val="24"/>
          <w:szCs w:val="24"/>
        </w:rPr>
        <w:lastRenderedPageBreak/>
        <w:t>INTROD</w:t>
      </w:r>
      <w:r w:rsidR="00CE495A" w:rsidRPr="0039271C">
        <w:rPr>
          <w:rFonts w:ascii="Times New Roman" w:hAnsi="Times New Roman"/>
          <w:b/>
          <w:sz w:val="24"/>
          <w:szCs w:val="24"/>
        </w:rPr>
        <w:t>UCTION</w:t>
      </w:r>
    </w:p>
    <w:p w14:paraId="1E661A13" w14:textId="77777777" w:rsidR="003F61B8" w:rsidRPr="0039271C" w:rsidRDefault="003F61B8" w:rsidP="0039271C">
      <w:pPr>
        <w:spacing w:line="480" w:lineRule="auto"/>
        <w:rPr>
          <w:rFonts w:ascii="Times New Roman" w:hAnsi="Times New Roman"/>
          <w:b/>
          <w:sz w:val="24"/>
          <w:szCs w:val="24"/>
        </w:rPr>
      </w:pPr>
    </w:p>
    <w:p w14:paraId="4E0312C2" w14:textId="77777777" w:rsidR="003F61B8" w:rsidRPr="0039271C" w:rsidRDefault="003F61B8" w:rsidP="0039271C">
      <w:pPr>
        <w:spacing w:line="480" w:lineRule="auto"/>
        <w:rPr>
          <w:rFonts w:ascii="Times New Roman" w:hAnsi="Times New Roman"/>
          <w:sz w:val="24"/>
          <w:szCs w:val="24"/>
          <w:lang w:val="en-GB"/>
        </w:rPr>
        <w:sectPr w:rsidR="003F61B8" w:rsidRPr="0039271C" w:rsidSect="0039271C">
          <w:type w:val="continuous"/>
          <w:pgSz w:w="11906" w:h="16838"/>
          <w:pgMar w:top="1440" w:right="1418" w:bottom="1440" w:left="1418" w:header="708" w:footer="708" w:gutter="0"/>
          <w:cols w:space="567"/>
          <w:docGrid w:linePitch="360"/>
        </w:sectPr>
      </w:pPr>
    </w:p>
    <w:p w14:paraId="66F37DBB" w14:textId="77777777" w:rsidR="00326CC0" w:rsidRPr="0039271C" w:rsidRDefault="00845BB5" w:rsidP="0039271C">
      <w:pPr>
        <w:spacing w:line="480" w:lineRule="auto"/>
        <w:ind w:firstLine="284"/>
        <w:rPr>
          <w:rFonts w:ascii="Times New Roman" w:hAnsi="Times New Roman"/>
          <w:sz w:val="24"/>
          <w:szCs w:val="24"/>
          <w:lang w:val="en-GB"/>
        </w:rPr>
      </w:pPr>
      <w:r w:rsidRPr="0039271C">
        <w:rPr>
          <w:rFonts w:ascii="Times New Roman" w:hAnsi="Times New Roman"/>
          <w:sz w:val="24"/>
          <w:szCs w:val="24"/>
          <w:lang w:val="en-GB"/>
        </w:rPr>
        <w:lastRenderedPageBreak/>
        <w:t>The exact determina</w:t>
      </w:r>
      <w:r w:rsidR="00306222" w:rsidRPr="0039271C">
        <w:rPr>
          <w:rFonts w:ascii="Times New Roman" w:hAnsi="Times New Roman"/>
          <w:sz w:val="24"/>
          <w:szCs w:val="24"/>
          <w:lang w:val="en-GB"/>
        </w:rPr>
        <w:t xml:space="preserve">tion of central corneal </w:t>
      </w:r>
      <w:r w:rsidR="00E95A07" w:rsidRPr="0039271C">
        <w:rPr>
          <w:rFonts w:ascii="Times New Roman" w:hAnsi="Times New Roman"/>
          <w:sz w:val="24"/>
          <w:szCs w:val="24"/>
          <w:lang w:val="en-GB"/>
        </w:rPr>
        <w:t>power (CCP</w:t>
      </w:r>
      <w:r w:rsidRPr="0039271C">
        <w:rPr>
          <w:rFonts w:ascii="Times New Roman" w:hAnsi="Times New Roman"/>
          <w:sz w:val="24"/>
          <w:szCs w:val="24"/>
          <w:lang w:val="en-GB"/>
        </w:rPr>
        <w:t xml:space="preserve">) is more complex after </w:t>
      </w:r>
      <w:proofErr w:type="spellStart"/>
      <w:r w:rsidRPr="0039271C">
        <w:rPr>
          <w:rFonts w:ascii="Times New Roman" w:hAnsi="Times New Roman"/>
          <w:sz w:val="24"/>
          <w:szCs w:val="24"/>
          <w:lang w:val="en-GB"/>
        </w:rPr>
        <w:t>keratorefractive</w:t>
      </w:r>
      <w:proofErr w:type="spellEnd"/>
      <w:r w:rsidRPr="0039271C">
        <w:rPr>
          <w:rFonts w:ascii="Times New Roman" w:hAnsi="Times New Roman"/>
          <w:sz w:val="24"/>
          <w:szCs w:val="24"/>
          <w:lang w:val="en-GB"/>
        </w:rPr>
        <w:t xml:space="preserve"> surgery (KS), being the main cause of error in the calculation of the dioptric power of an intraocular lens (IOL) in these cases</w:t>
      </w:r>
      <w:r w:rsidR="00E65DAC" w:rsidRPr="0039271C">
        <w:rPr>
          <w:rFonts w:ascii="Times New Roman" w:hAnsi="Times New Roman"/>
          <w:sz w:val="24"/>
          <w:szCs w:val="24"/>
          <w:vertAlign w:val="superscript"/>
          <w:lang w:val="en-GB"/>
        </w:rPr>
        <w:t>2</w:t>
      </w:r>
      <w:proofErr w:type="gramStart"/>
      <w:r w:rsidR="00E65DAC" w:rsidRPr="0039271C">
        <w:rPr>
          <w:rFonts w:ascii="Times New Roman" w:hAnsi="Times New Roman"/>
          <w:sz w:val="24"/>
          <w:szCs w:val="24"/>
          <w:vertAlign w:val="superscript"/>
          <w:lang w:val="en-GB"/>
        </w:rPr>
        <w:t>,11,17,26</w:t>
      </w:r>
      <w:proofErr w:type="gramEnd"/>
      <w:r w:rsidRPr="0039271C">
        <w:rPr>
          <w:rFonts w:ascii="Times New Roman" w:hAnsi="Times New Roman"/>
          <w:sz w:val="24"/>
          <w:szCs w:val="24"/>
          <w:lang w:val="en-GB"/>
        </w:rPr>
        <w:t>.</w:t>
      </w:r>
      <w:r w:rsidR="00601116" w:rsidRPr="0039271C">
        <w:rPr>
          <w:rFonts w:ascii="Times New Roman" w:hAnsi="Times New Roman"/>
          <w:sz w:val="24"/>
          <w:szCs w:val="24"/>
          <w:lang w:val="en-GB"/>
        </w:rPr>
        <w:t xml:space="preserve"> </w:t>
      </w:r>
      <w:r w:rsidRPr="0039271C">
        <w:rPr>
          <w:rFonts w:ascii="Times New Roman" w:hAnsi="Times New Roman"/>
          <w:sz w:val="24"/>
          <w:szCs w:val="24"/>
          <w:lang w:val="en-GB"/>
        </w:rPr>
        <w:t xml:space="preserve">The </w:t>
      </w:r>
      <w:r w:rsidR="00E95A07" w:rsidRPr="0039271C">
        <w:rPr>
          <w:rFonts w:ascii="Times New Roman" w:hAnsi="Times New Roman"/>
          <w:sz w:val="24"/>
          <w:szCs w:val="24"/>
          <w:lang w:val="en-GB"/>
        </w:rPr>
        <w:t>CCP</w:t>
      </w:r>
      <w:r w:rsidRPr="0039271C">
        <w:rPr>
          <w:rFonts w:ascii="Times New Roman" w:hAnsi="Times New Roman"/>
          <w:sz w:val="24"/>
          <w:szCs w:val="24"/>
          <w:lang w:val="en-GB"/>
        </w:rPr>
        <w:t xml:space="preserve"> is not only one of the three variables of the classical </w:t>
      </w:r>
      <w:proofErr w:type="spellStart"/>
      <w:r w:rsidRPr="0039271C">
        <w:rPr>
          <w:rFonts w:ascii="Times New Roman" w:hAnsi="Times New Roman"/>
          <w:sz w:val="24"/>
          <w:szCs w:val="24"/>
          <w:lang w:val="en-GB"/>
        </w:rPr>
        <w:t>vergence</w:t>
      </w:r>
      <w:proofErr w:type="spellEnd"/>
      <w:r w:rsidRPr="0039271C">
        <w:rPr>
          <w:rFonts w:ascii="Times New Roman" w:hAnsi="Times New Roman"/>
          <w:sz w:val="24"/>
          <w:szCs w:val="24"/>
          <w:lang w:val="en-GB"/>
        </w:rPr>
        <w:t xml:space="preserve"> formula, with</w:t>
      </w:r>
      <w:r w:rsidR="00306222" w:rsidRPr="0039271C">
        <w:rPr>
          <w:rFonts w:ascii="Times New Roman" w:hAnsi="Times New Roman"/>
          <w:sz w:val="24"/>
          <w:szCs w:val="24"/>
          <w:lang w:val="en-GB"/>
        </w:rPr>
        <w:t xml:space="preserve"> the axial length and the effective</w:t>
      </w:r>
      <w:r w:rsidRPr="0039271C">
        <w:rPr>
          <w:rFonts w:ascii="Times New Roman" w:hAnsi="Times New Roman"/>
          <w:sz w:val="24"/>
          <w:szCs w:val="24"/>
          <w:lang w:val="en-GB"/>
        </w:rPr>
        <w:t xml:space="preserve"> lens position. It is also important, along with the axial length in</w:t>
      </w:r>
      <w:r w:rsidR="00306222" w:rsidRPr="0039271C">
        <w:rPr>
          <w:rFonts w:ascii="Times New Roman" w:hAnsi="Times New Roman"/>
          <w:sz w:val="24"/>
          <w:szCs w:val="24"/>
          <w:lang w:val="en-GB"/>
        </w:rPr>
        <w:t xml:space="preserve"> the determination of the effective</w:t>
      </w:r>
      <w:r w:rsidRPr="0039271C">
        <w:rPr>
          <w:rFonts w:ascii="Times New Roman" w:hAnsi="Times New Roman"/>
          <w:sz w:val="24"/>
          <w:szCs w:val="24"/>
          <w:lang w:val="en-GB"/>
        </w:rPr>
        <w:t xml:space="preserve"> </w:t>
      </w:r>
      <w:r w:rsidR="00306222" w:rsidRPr="0039271C">
        <w:rPr>
          <w:rFonts w:ascii="Times New Roman" w:hAnsi="Times New Roman"/>
          <w:sz w:val="24"/>
          <w:szCs w:val="24"/>
          <w:lang w:val="en-GB"/>
        </w:rPr>
        <w:t xml:space="preserve">lens </w:t>
      </w:r>
      <w:r w:rsidRPr="0039271C">
        <w:rPr>
          <w:rFonts w:ascii="Times New Roman" w:hAnsi="Times New Roman"/>
          <w:sz w:val="24"/>
          <w:szCs w:val="24"/>
          <w:lang w:val="en-GB"/>
        </w:rPr>
        <w:t xml:space="preserve">position in some of the new theoretical formulas of third and fourth generations </w:t>
      </w:r>
      <w:r w:rsidR="00601116" w:rsidRPr="0039271C">
        <w:rPr>
          <w:rFonts w:ascii="Times New Roman" w:hAnsi="Times New Roman"/>
          <w:sz w:val="24"/>
          <w:szCs w:val="24"/>
          <w:lang w:val="en-GB"/>
        </w:rPr>
        <w:t>(H</w:t>
      </w:r>
      <w:r w:rsidR="00C414DD" w:rsidRPr="0039271C">
        <w:rPr>
          <w:rFonts w:ascii="Times New Roman" w:hAnsi="Times New Roman"/>
          <w:sz w:val="24"/>
          <w:szCs w:val="24"/>
          <w:lang w:val="en-GB"/>
        </w:rPr>
        <w:t xml:space="preserve">offer Q, Holladay 1 e 2, SRK/T, </w:t>
      </w:r>
      <w:r w:rsidRPr="0039271C">
        <w:rPr>
          <w:rFonts w:ascii="Times New Roman" w:hAnsi="Times New Roman"/>
          <w:sz w:val="24"/>
          <w:szCs w:val="24"/>
          <w:lang w:val="en-GB"/>
        </w:rPr>
        <w:t>but not in</w:t>
      </w:r>
      <w:r w:rsidR="00601116" w:rsidRPr="0039271C">
        <w:rPr>
          <w:rFonts w:ascii="Times New Roman" w:hAnsi="Times New Roman"/>
          <w:sz w:val="24"/>
          <w:szCs w:val="24"/>
          <w:lang w:val="en-GB"/>
        </w:rPr>
        <w:t xml:space="preserve"> </w:t>
      </w:r>
      <w:proofErr w:type="spellStart"/>
      <w:r w:rsidR="00601116" w:rsidRPr="0039271C">
        <w:rPr>
          <w:rFonts w:ascii="Times New Roman" w:hAnsi="Times New Roman"/>
          <w:sz w:val="24"/>
          <w:szCs w:val="24"/>
          <w:lang w:val="en-GB"/>
        </w:rPr>
        <w:t>Haigis</w:t>
      </w:r>
      <w:proofErr w:type="spellEnd"/>
      <w:r w:rsidR="00601116" w:rsidRPr="0039271C">
        <w:rPr>
          <w:rFonts w:ascii="Times New Roman" w:hAnsi="Times New Roman"/>
          <w:sz w:val="24"/>
          <w:szCs w:val="24"/>
          <w:lang w:val="en-GB"/>
        </w:rPr>
        <w:t>)</w:t>
      </w:r>
      <w:r w:rsidR="00E65DAC" w:rsidRPr="0039271C">
        <w:rPr>
          <w:rFonts w:ascii="Times New Roman" w:hAnsi="Times New Roman"/>
          <w:sz w:val="24"/>
          <w:szCs w:val="24"/>
          <w:vertAlign w:val="superscript"/>
          <w:lang w:val="en-GB"/>
        </w:rPr>
        <w:t>1,11</w:t>
      </w:r>
      <w:r w:rsidR="00C95758" w:rsidRPr="0039271C">
        <w:rPr>
          <w:rFonts w:ascii="Times New Roman" w:hAnsi="Times New Roman"/>
          <w:sz w:val="24"/>
          <w:szCs w:val="24"/>
          <w:lang w:val="en-GB"/>
        </w:rPr>
        <w:t xml:space="preserve">. </w:t>
      </w:r>
      <w:r w:rsidRPr="0039271C">
        <w:rPr>
          <w:rFonts w:ascii="Times New Roman" w:hAnsi="Times New Roman"/>
          <w:sz w:val="24"/>
          <w:szCs w:val="24"/>
          <w:lang w:val="en-GB"/>
        </w:rPr>
        <w:t>In genera</w:t>
      </w:r>
      <w:r w:rsidR="00FE688F" w:rsidRPr="0039271C">
        <w:rPr>
          <w:rFonts w:ascii="Times New Roman" w:hAnsi="Times New Roman"/>
          <w:sz w:val="24"/>
          <w:szCs w:val="24"/>
          <w:lang w:val="en-GB"/>
        </w:rPr>
        <w:t>l, these two uses of the CCP</w:t>
      </w:r>
      <w:r w:rsidRPr="0039271C">
        <w:rPr>
          <w:rFonts w:ascii="Times New Roman" w:hAnsi="Times New Roman"/>
          <w:sz w:val="24"/>
          <w:szCs w:val="24"/>
          <w:lang w:val="en-GB"/>
        </w:rPr>
        <w:t xml:space="preserve">, if </w:t>
      </w:r>
      <w:r w:rsidR="0006156B" w:rsidRPr="0039271C">
        <w:rPr>
          <w:rFonts w:ascii="Times New Roman" w:hAnsi="Times New Roman"/>
          <w:sz w:val="24"/>
          <w:szCs w:val="24"/>
          <w:lang w:val="en-GB"/>
        </w:rPr>
        <w:t>incorrect</w:t>
      </w:r>
      <w:r w:rsidRPr="0039271C">
        <w:rPr>
          <w:rFonts w:ascii="Times New Roman" w:hAnsi="Times New Roman"/>
          <w:sz w:val="24"/>
          <w:szCs w:val="24"/>
          <w:lang w:val="en-GB"/>
        </w:rPr>
        <w:t xml:space="preserve">, lead to an underestimation of the dioptric power of the IOL to implant in eyes with previous </w:t>
      </w:r>
      <w:r w:rsidRPr="0039271C">
        <w:rPr>
          <w:rFonts w:ascii="Times New Roman" w:hAnsi="Times New Roman"/>
          <w:sz w:val="24"/>
          <w:szCs w:val="24"/>
          <w:lang w:val="en-GB"/>
        </w:rPr>
        <w:lastRenderedPageBreak/>
        <w:t>correction of myopia and the opposite in eye</w:t>
      </w:r>
      <w:r w:rsidR="008B4CC3" w:rsidRPr="0039271C">
        <w:rPr>
          <w:rFonts w:ascii="Times New Roman" w:hAnsi="Times New Roman"/>
          <w:sz w:val="24"/>
          <w:szCs w:val="24"/>
          <w:lang w:val="en-GB"/>
        </w:rPr>
        <w:t>s with previous correction of hy</w:t>
      </w:r>
      <w:r w:rsidRPr="0039271C">
        <w:rPr>
          <w:rFonts w:ascii="Times New Roman" w:hAnsi="Times New Roman"/>
          <w:sz w:val="24"/>
          <w:szCs w:val="24"/>
          <w:lang w:val="en-GB"/>
        </w:rPr>
        <w:t>permetropia</w:t>
      </w:r>
      <w:r w:rsidR="00E65DAC" w:rsidRPr="0039271C">
        <w:rPr>
          <w:rFonts w:ascii="Times New Roman" w:hAnsi="Times New Roman"/>
          <w:sz w:val="24"/>
          <w:szCs w:val="24"/>
          <w:vertAlign w:val="superscript"/>
          <w:lang w:val="en-GB"/>
        </w:rPr>
        <w:t>2,13,24,28</w:t>
      </w:r>
      <w:r w:rsidR="00601116" w:rsidRPr="0039271C">
        <w:rPr>
          <w:rFonts w:ascii="Times New Roman" w:hAnsi="Times New Roman"/>
          <w:sz w:val="24"/>
          <w:szCs w:val="24"/>
          <w:lang w:val="en-GB"/>
        </w:rPr>
        <w:t>.</w:t>
      </w:r>
    </w:p>
    <w:p w14:paraId="262B664C" w14:textId="77777777" w:rsidR="00601116" w:rsidRPr="0039271C" w:rsidRDefault="00BA267E" w:rsidP="0039271C">
      <w:pPr>
        <w:spacing w:line="480" w:lineRule="auto"/>
        <w:ind w:firstLine="284"/>
        <w:rPr>
          <w:rFonts w:ascii="Times New Roman" w:hAnsi="Times New Roman"/>
          <w:sz w:val="24"/>
          <w:szCs w:val="24"/>
          <w:lang w:val="en-GB"/>
        </w:rPr>
      </w:pPr>
      <w:r w:rsidRPr="0039271C">
        <w:rPr>
          <w:rFonts w:ascii="Times New Roman" w:hAnsi="Times New Roman"/>
          <w:sz w:val="24"/>
          <w:szCs w:val="24"/>
          <w:lang w:val="en-GB"/>
        </w:rPr>
        <w:t xml:space="preserve">The reasons for the errors in the calculation </w:t>
      </w:r>
      <w:r w:rsidR="00E95A07" w:rsidRPr="0039271C">
        <w:rPr>
          <w:rFonts w:ascii="Times New Roman" w:hAnsi="Times New Roman"/>
          <w:sz w:val="24"/>
          <w:szCs w:val="24"/>
          <w:lang w:val="en-GB"/>
        </w:rPr>
        <w:t>of CCP</w:t>
      </w:r>
      <w:r w:rsidRPr="0039271C">
        <w:rPr>
          <w:rFonts w:ascii="Times New Roman" w:hAnsi="Times New Roman"/>
          <w:sz w:val="24"/>
          <w:szCs w:val="24"/>
          <w:lang w:val="en-GB"/>
        </w:rPr>
        <w:t xml:space="preserve"> after KS are essentially of two types: errors of the measuring instrument and refractive index errors</w:t>
      </w:r>
      <w:r w:rsidR="00E65DAC" w:rsidRPr="0039271C">
        <w:rPr>
          <w:rFonts w:ascii="Times New Roman" w:hAnsi="Times New Roman"/>
          <w:sz w:val="24"/>
          <w:szCs w:val="24"/>
          <w:vertAlign w:val="superscript"/>
          <w:lang w:val="en-GB"/>
        </w:rPr>
        <w:t>11</w:t>
      </w:r>
      <w:proofErr w:type="gramStart"/>
      <w:r w:rsidR="00E65DAC" w:rsidRPr="0039271C">
        <w:rPr>
          <w:rFonts w:ascii="Times New Roman" w:hAnsi="Times New Roman"/>
          <w:sz w:val="24"/>
          <w:szCs w:val="24"/>
          <w:vertAlign w:val="superscript"/>
          <w:lang w:val="en-GB"/>
        </w:rPr>
        <w:t>,17</w:t>
      </w:r>
      <w:proofErr w:type="gramEnd"/>
      <w:r w:rsidR="00F00A13" w:rsidRPr="0039271C">
        <w:rPr>
          <w:rFonts w:ascii="Times New Roman" w:hAnsi="Times New Roman"/>
          <w:sz w:val="24"/>
          <w:szCs w:val="24"/>
          <w:lang w:val="en-GB"/>
        </w:rPr>
        <w:t>.</w:t>
      </w:r>
      <w:r w:rsidRPr="0039271C">
        <w:rPr>
          <w:rFonts w:ascii="Times New Roman" w:hAnsi="Times New Roman"/>
          <w:sz w:val="24"/>
          <w:szCs w:val="24"/>
          <w:lang w:val="en-US"/>
        </w:rPr>
        <w:t xml:space="preserve"> </w:t>
      </w:r>
      <w:r w:rsidRPr="0039271C">
        <w:rPr>
          <w:rFonts w:ascii="Times New Roman" w:hAnsi="Times New Roman"/>
          <w:sz w:val="24"/>
          <w:szCs w:val="24"/>
          <w:lang w:val="en-GB"/>
        </w:rPr>
        <w:t xml:space="preserve">The first error </w:t>
      </w:r>
      <w:r w:rsidR="0006156B" w:rsidRPr="0039271C">
        <w:rPr>
          <w:rFonts w:ascii="Times New Roman" w:hAnsi="Times New Roman"/>
          <w:sz w:val="24"/>
          <w:szCs w:val="24"/>
          <w:lang w:val="en-GB"/>
        </w:rPr>
        <w:t>is due to</w:t>
      </w:r>
      <w:r w:rsidRPr="0039271C">
        <w:rPr>
          <w:rFonts w:ascii="Times New Roman" w:hAnsi="Times New Roman"/>
          <w:sz w:val="24"/>
          <w:szCs w:val="24"/>
          <w:lang w:val="en-GB"/>
        </w:rPr>
        <w:t xml:space="preserve"> the fact that most keratometers consider the cornea as a spherical surface and measure outside the central 3mm, the most important and altered zone after KS</w:t>
      </w:r>
      <w:r w:rsidRPr="0039271C">
        <w:rPr>
          <w:rFonts w:ascii="Times New Roman" w:hAnsi="Times New Roman"/>
          <w:sz w:val="24"/>
          <w:szCs w:val="24"/>
          <w:vertAlign w:val="superscript"/>
          <w:lang w:val="en-GB"/>
        </w:rPr>
        <w:t>11,</w:t>
      </w:r>
      <w:r w:rsidR="00E65DAC" w:rsidRPr="0039271C">
        <w:rPr>
          <w:rFonts w:ascii="Times New Roman" w:hAnsi="Times New Roman"/>
          <w:sz w:val="24"/>
          <w:szCs w:val="24"/>
          <w:vertAlign w:val="superscript"/>
          <w:lang w:val="en-GB"/>
        </w:rPr>
        <w:t>17</w:t>
      </w:r>
      <w:r w:rsidR="00BC1514" w:rsidRPr="0039271C">
        <w:rPr>
          <w:rFonts w:ascii="Times New Roman" w:hAnsi="Times New Roman"/>
          <w:sz w:val="24"/>
          <w:szCs w:val="24"/>
          <w:lang w:val="en-GB"/>
        </w:rPr>
        <w:t xml:space="preserve">. </w:t>
      </w:r>
      <w:r w:rsidR="00170ED2" w:rsidRPr="0039271C">
        <w:rPr>
          <w:rFonts w:ascii="Times New Roman" w:hAnsi="Times New Roman"/>
          <w:sz w:val="24"/>
          <w:szCs w:val="24"/>
          <w:lang w:val="en-GB"/>
        </w:rPr>
        <w:t>This occurs typically in ablative laser surgery such as LASIK and PRK</w:t>
      </w:r>
      <w:r w:rsidR="00E65DAC" w:rsidRPr="0039271C">
        <w:rPr>
          <w:rFonts w:ascii="Times New Roman" w:hAnsi="Times New Roman"/>
          <w:sz w:val="24"/>
          <w:szCs w:val="24"/>
          <w:vertAlign w:val="superscript"/>
          <w:lang w:val="en-GB"/>
        </w:rPr>
        <w:t>11</w:t>
      </w:r>
      <w:r w:rsidR="00E65DAC" w:rsidRPr="0039271C">
        <w:rPr>
          <w:rFonts w:ascii="Times New Roman" w:hAnsi="Times New Roman"/>
          <w:sz w:val="24"/>
          <w:szCs w:val="24"/>
          <w:lang w:val="en-GB"/>
        </w:rPr>
        <w:t xml:space="preserve">. </w:t>
      </w:r>
      <w:r w:rsidR="00170ED2" w:rsidRPr="0039271C">
        <w:rPr>
          <w:rFonts w:ascii="Times New Roman" w:hAnsi="Times New Roman"/>
          <w:sz w:val="24"/>
          <w:szCs w:val="24"/>
          <w:lang w:val="en-GB"/>
        </w:rPr>
        <w:t xml:space="preserve">The second error </w:t>
      </w:r>
      <w:r w:rsidR="000417ED" w:rsidRPr="0039271C">
        <w:rPr>
          <w:rFonts w:ascii="Times New Roman" w:hAnsi="Times New Roman"/>
          <w:sz w:val="24"/>
          <w:szCs w:val="24"/>
          <w:lang w:val="en-GB"/>
        </w:rPr>
        <w:t xml:space="preserve">occurs because </w:t>
      </w:r>
      <w:r w:rsidR="00170ED2" w:rsidRPr="0039271C">
        <w:rPr>
          <w:rFonts w:ascii="Times New Roman" w:hAnsi="Times New Roman"/>
          <w:sz w:val="24"/>
          <w:szCs w:val="24"/>
          <w:lang w:val="en-GB"/>
        </w:rPr>
        <w:t>the oldest keratometers and topographers do not measure the posterior</w:t>
      </w:r>
      <w:r w:rsidR="00306222" w:rsidRPr="0039271C">
        <w:rPr>
          <w:rFonts w:ascii="Times New Roman" w:hAnsi="Times New Roman"/>
          <w:sz w:val="24"/>
          <w:szCs w:val="24"/>
          <w:lang w:val="en-GB"/>
        </w:rPr>
        <w:t xml:space="preserve"> corneal surface</w:t>
      </w:r>
      <w:r w:rsidR="00170ED2" w:rsidRPr="0039271C">
        <w:rPr>
          <w:rFonts w:ascii="Times New Roman" w:hAnsi="Times New Roman"/>
          <w:sz w:val="24"/>
          <w:szCs w:val="24"/>
          <w:lang w:val="en-GB"/>
        </w:rPr>
        <w:t xml:space="preserve"> and</w:t>
      </w:r>
      <w:r w:rsidR="000417ED" w:rsidRPr="0039271C">
        <w:rPr>
          <w:rFonts w:ascii="Times New Roman" w:hAnsi="Times New Roman"/>
          <w:sz w:val="24"/>
          <w:szCs w:val="24"/>
          <w:lang w:val="en-GB"/>
        </w:rPr>
        <w:t>,</w:t>
      </w:r>
      <w:r w:rsidR="00170ED2" w:rsidRPr="0039271C">
        <w:rPr>
          <w:rFonts w:ascii="Times New Roman" w:hAnsi="Times New Roman"/>
          <w:sz w:val="24"/>
          <w:szCs w:val="24"/>
          <w:lang w:val="en-GB"/>
        </w:rPr>
        <w:t xml:space="preserve"> consequently</w:t>
      </w:r>
      <w:r w:rsidR="000417ED" w:rsidRPr="0039271C">
        <w:rPr>
          <w:rFonts w:ascii="Times New Roman" w:hAnsi="Times New Roman"/>
          <w:sz w:val="24"/>
          <w:szCs w:val="24"/>
          <w:lang w:val="en-GB"/>
        </w:rPr>
        <w:t>,</w:t>
      </w:r>
      <w:r w:rsidR="00170ED2" w:rsidRPr="0039271C">
        <w:rPr>
          <w:rFonts w:ascii="Times New Roman" w:hAnsi="Times New Roman"/>
          <w:sz w:val="24"/>
          <w:szCs w:val="24"/>
          <w:lang w:val="en-GB"/>
        </w:rPr>
        <w:t xml:space="preserve"> calculate the </w:t>
      </w:r>
      <w:r w:rsidR="00C86B9A" w:rsidRPr="0039271C">
        <w:rPr>
          <w:rFonts w:ascii="Times New Roman" w:hAnsi="Times New Roman"/>
          <w:sz w:val="24"/>
          <w:szCs w:val="24"/>
          <w:lang w:val="en-GB"/>
        </w:rPr>
        <w:t>CCP</w:t>
      </w:r>
      <w:r w:rsidR="00170ED2" w:rsidRPr="0039271C">
        <w:rPr>
          <w:rFonts w:ascii="Times New Roman" w:hAnsi="Times New Roman"/>
          <w:sz w:val="24"/>
          <w:szCs w:val="24"/>
          <w:lang w:val="en-GB"/>
        </w:rPr>
        <w:t xml:space="preserve"> considering the cornea as a single </w:t>
      </w:r>
      <w:r w:rsidR="00170ED2" w:rsidRPr="0039271C">
        <w:rPr>
          <w:rFonts w:ascii="Times New Roman" w:hAnsi="Times New Roman"/>
          <w:sz w:val="24"/>
          <w:szCs w:val="24"/>
          <w:lang w:val="en-GB"/>
        </w:rPr>
        <w:lastRenderedPageBreak/>
        <w:t>refractive surface based</w:t>
      </w:r>
      <w:r w:rsidR="00337981" w:rsidRPr="0039271C">
        <w:rPr>
          <w:rFonts w:ascii="Times New Roman" w:hAnsi="Times New Roman"/>
          <w:sz w:val="24"/>
          <w:szCs w:val="24"/>
          <w:lang w:val="en-GB"/>
        </w:rPr>
        <w:t xml:space="preserve"> </w:t>
      </w:r>
      <w:r w:rsidR="00170ED2" w:rsidRPr="0039271C">
        <w:rPr>
          <w:rFonts w:ascii="Times New Roman" w:hAnsi="Times New Roman"/>
          <w:sz w:val="24"/>
          <w:szCs w:val="24"/>
          <w:lang w:val="en-GB"/>
        </w:rPr>
        <w:t>only on the anterior cornea curvature</w:t>
      </w:r>
      <w:r w:rsidR="005E68DC" w:rsidRPr="0039271C">
        <w:rPr>
          <w:rFonts w:ascii="Times New Roman" w:hAnsi="Times New Roman"/>
          <w:sz w:val="24"/>
          <w:szCs w:val="24"/>
          <w:vertAlign w:val="superscript"/>
          <w:lang w:val="en-GB"/>
        </w:rPr>
        <w:t>17</w:t>
      </w:r>
      <w:r w:rsidR="0064017A" w:rsidRPr="0039271C">
        <w:rPr>
          <w:rFonts w:ascii="Times New Roman" w:hAnsi="Times New Roman"/>
          <w:sz w:val="24"/>
          <w:szCs w:val="24"/>
          <w:lang w:val="en-GB"/>
        </w:rPr>
        <w:t>.</w:t>
      </w:r>
      <w:r w:rsidR="000417ED" w:rsidRPr="0039271C">
        <w:rPr>
          <w:rFonts w:ascii="Times New Roman" w:hAnsi="Times New Roman"/>
          <w:sz w:val="24"/>
          <w:szCs w:val="24"/>
          <w:lang w:val="en-GB"/>
        </w:rPr>
        <w:t xml:space="preserve"> This relies on the assumption of a constant ratio between the anterior and posterior curvatures and therefore an universal </w:t>
      </w:r>
      <w:proofErr w:type="spellStart"/>
      <w:r w:rsidR="000417ED" w:rsidRPr="0039271C">
        <w:rPr>
          <w:rFonts w:ascii="Times New Roman" w:hAnsi="Times New Roman"/>
          <w:sz w:val="24"/>
          <w:szCs w:val="24"/>
          <w:lang w:val="en-GB"/>
        </w:rPr>
        <w:t>keratometric</w:t>
      </w:r>
      <w:proofErr w:type="spellEnd"/>
      <w:r w:rsidR="000417ED" w:rsidRPr="0039271C">
        <w:rPr>
          <w:rFonts w:ascii="Times New Roman" w:hAnsi="Times New Roman"/>
          <w:sz w:val="24"/>
          <w:szCs w:val="24"/>
          <w:lang w:val="en-GB"/>
        </w:rPr>
        <w:t xml:space="preserve"> index (KI) (often 1.3375 or </w:t>
      </w:r>
      <w:proofErr w:type="gramStart"/>
      <w:r w:rsidR="000417ED" w:rsidRPr="0039271C">
        <w:rPr>
          <w:rFonts w:ascii="Times New Roman" w:hAnsi="Times New Roman"/>
          <w:sz w:val="24"/>
          <w:szCs w:val="24"/>
          <w:lang w:val="en-GB"/>
        </w:rPr>
        <w:t>1.3315)</w:t>
      </w:r>
      <w:r w:rsidR="005E68DC" w:rsidRPr="0039271C">
        <w:rPr>
          <w:rFonts w:ascii="Times New Roman" w:hAnsi="Times New Roman"/>
          <w:sz w:val="24"/>
          <w:szCs w:val="24"/>
          <w:vertAlign w:val="superscript"/>
          <w:lang w:val="en-US"/>
        </w:rPr>
        <w:t>18</w:t>
      </w:r>
      <w:proofErr w:type="gramEnd"/>
      <w:r w:rsidR="00F00A13" w:rsidRPr="0039271C">
        <w:rPr>
          <w:rFonts w:ascii="Times New Roman" w:hAnsi="Times New Roman"/>
          <w:sz w:val="24"/>
          <w:szCs w:val="24"/>
          <w:lang w:val="en-US"/>
        </w:rPr>
        <w:t xml:space="preserve">. </w:t>
      </w:r>
    </w:p>
    <w:p w14:paraId="6A0032A5" w14:textId="77777777" w:rsidR="00384FA4" w:rsidRPr="0039271C" w:rsidRDefault="00401BDD" w:rsidP="0039271C">
      <w:pPr>
        <w:spacing w:line="480" w:lineRule="auto"/>
        <w:ind w:firstLine="284"/>
        <w:rPr>
          <w:rFonts w:ascii="Times New Roman" w:hAnsi="Times New Roman"/>
          <w:sz w:val="24"/>
          <w:szCs w:val="24"/>
          <w:lang w:val="en-GB"/>
        </w:rPr>
      </w:pPr>
      <w:r w:rsidRPr="0039271C">
        <w:rPr>
          <w:rFonts w:ascii="Times New Roman" w:hAnsi="Times New Roman"/>
          <w:sz w:val="24"/>
          <w:szCs w:val="24"/>
          <w:lang w:val="en-GB"/>
        </w:rPr>
        <w:t xml:space="preserve">The debatable assumption of a constant ratio between the anterior and posterior corneal radius of curvature (ARC/PRC ratio), which in healthy corneas allows </w:t>
      </w:r>
      <w:r w:rsidR="00306222" w:rsidRPr="0039271C">
        <w:rPr>
          <w:rFonts w:ascii="Times New Roman" w:hAnsi="Times New Roman"/>
          <w:sz w:val="24"/>
          <w:szCs w:val="24"/>
          <w:lang w:val="en-GB"/>
        </w:rPr>
        <w:t xml:space="preserve">to </w:t>
      </w:r>
      <w:r w:rsidR="0012426F" w:rsidRPr="0039271C">
        <w:rPr>
          <w:rFonts w:ascii="Times New Roman" w:hAnsi="Times New Roman"/>
          <w:sz w:val="24"/>
          <w:szCs w:val="24"/>
          <w:lang w:val="en-GB"/>
        </w:rPr>
        <w:t>calculate</w:t>
      </w:r>
      <w:r w:rsidRPr="0039271C">
        <w:rPr>
          <w:rFonts w:ascii="Times New Roman" w:hAnsi="Times New Roman"/>
          <w:sz w:val="24"/>
          <w:szCs w:val="24"/>
          <w:lang w:val="en-GB"/>
        </w:rPr>
        <w:t xml:space="preserve"> with relative precision the </w:t>
      </w:r>
      <w:r w:rsidR="00E95A07" w:rsidRPr="0039271C">
        <w:rPr>
          <w:rFonts w:ascii="Times New Roman" w:hAnsi="Times New Roman"/>
          <w:sz w:val="24"/>
          <w:szCs w:val="24"/>
          <w:lang w:val="en-GB"/>
        </w:rPr>
        <w:t>CCP</w:t>
      </w:r>
      <w:r w:rsidRPr="0039271C">
        <w:rPr>
          <w:rFonts w:ascii="Times New Roman" w:hAnsi="Times New Roman"/>
          <w:sz w:val="24"/>
          <w:szCs w:val="24"/>
          <w:lang w:val="en-GB"/>
        </w:rPr>
        <w:t>, is no longer</w:t>
      </w:r>
      <w:r w:rsidR="0006156B" w:rsidRPr="0039271C">
        <w:rPr>
          <w:rFonts w:ascii="Times New Roman" w:hAnsi="Times New Roman"/>
          <w:sz w:val="24"/>
          <w:szCs w:val="24"/>
          <w:lang w:val="en-GB"/>
        </w:rPr>
        <w:t xml:space="preserve"> applicable</w:t>
      </w:r>
      <w:r w:rsidRPr="0039271C">
        <w:rPr>
          <w:rFonts w:ascii="Times New Roman" w:hAnsi="Times New Roman"/>
          <w:sz w:val="24"/>
          <w:szCs w:val="24"/>
          <w:lang w:val="en-GB"/>
        </w:rPr>
        <w:t xml:space="preserve"> after the most part of KS procedures. Myopia ablative laser surgery only flattens the anterior surface, with a consequent increase in the ARC/PRC ratio and a subseq</w:t>
      </w:r>
      <w:r w:rsidR="0012426F" w:rsidRPr="0039271C">
        <w:rPr>
          <w:rFonts w:ascii="Times New Roman" w:hAnsi="Times New Roman"/>
          <w:sz w:val="24"/>
          <w:szCs w:val="24"/>
          <w:lang w:val="en-GB"/>
        </w:rPr>
        <w:t xml:space="preserve">uent reduction of </w:t>
      </w:r>
      <w:r w:rsidRPr="0039271C">
        <w:rPr>
          <w:rFonts w:ascii="Times New Roman" w:hAnsi="Times New Roman"/>
          <w:sz w:val="24"/>
          <w:szCs w:val="24"/>
          <w:lang w:val="en-GB"/>
        </w:rPr>
        <w:t>the KI</w:t>
      </w:r>
      <w:r w:rsidR="005E68DC" w:rsidRPr="0039271C">
        <w:rPr>
          <w:rFonts w:ascii="Times New Roman" w:hAnsi="Times New Roman"/>
          <w:sz w:val="24"/>
          <w:szCs w:val="24"/>
          <w:vertAlign w:val="superscript"/>
          <w:lang w:val="en-GB"/>
        </w:rPr>
        <w:t>11</w:t>
      </w:r>
      <w:r w:rsidR="00384FA4" w:rsidRPr="0039271C">
        <w:rPr>
          <w:rFonts w:ascii="Times New Roman" w:hAnsi="Times New Roman"/>
          <w:sz w:val="24"/>
          <w:szCs w:val="24"/>
          <w:lang w:val="en-GB"/>
        </w:rPr>
        <w:t>.</w:t>
      </w:r>
      <w:r w:rsidRPr="0039271C">
        <w:rPr>
          <w:rFonts w:ascii="Times New Roman" w:hAnsi="Times New Roman"/>
          <w:sz w:val="24"/>
          <w:szCs w:val="24"/>
          <w:lang w:val="en-US"/>
        </w:rPr>
        <w:t xml:space="preserve"> </w:t>
      </w:r>
      <w:r w:rsidRPr="0039271C">
        <w:rPr>
          <w:rFonts w:ascii="Times New Roman" w:hAnsi="Times New Roman"/>
          <w:sz w:val="24"/>
          <w:szCs w:val="24"/>
          <w:lang w:val="en-GB"/>
        </w:rPr>
        <w:t xml:space="preserve">In radial keratotomy only recently </w:t>
      </w:r>
      <w:proofErr w:type="spellStart"/>
      <w:r w:rsidRPr="0039271C">
        <w:rPr>
          <w:rFonts w:ascii="Times New Roman" w:hAnsi="Times New Roman"/>
          <w:sz w:val="24"/>
          <w:szCs w:val="24"/>
          <w:lang w:val="en-GB"/>
        </w:rPr>
        <w:t>Camellin</w:t>
      </w:r>
      <w:proofErr w:type="spellEnd"/>
      <w:r w:rsidRPr="0039271C">
        <w:rPr>
          <w:rFonts w:ascii="Times New Roman" w:hAnsi="Times New Roman"/>
          <w:sz w:val="24"/>
          <w:szCs w:val="24"/>
          <w:lang w:val="en-GB"/>
        </w:rPr>
        <w:t xml:space="preserve"> </w:t>
      </w:r>
      <w:proofErr w:type="gramStart"/>
      <w:r w:rsidRPr="0039271C">
        <w:rPr>
          <w:rFonts w:ascii="Times New Roman" w:hAnsi="Times New Roman"/>
          <w:sz w:val="24"/>
          <w:szCs w:val="24"/>
          <w:lang w:val="en-GB"/>
        </w:rPr>
        <w:t>et</w:t>
      </w:r>
      <w:proofErr w:type="gramEnd"/>
      <w:r w:rsidRPr="0039271C">
        <w:rPr>
          <w:rFonts w:ascii="Times New Roman" w:hAnsi="Times New Roman"/>
          <w:sz w:val="24"/>
          <w:szCs w:val="24"/>
          <w:lang w:val="en-GB"/>
        </w:rPr>
        <w:t xml:space="preserve"> al.</w:t>
      </w:r>
      <w:r w:rsidRPr="0039271C">
        <w:rPr>
          <w:rFonts w:ascii="Times New Roman" w:hAnsi="Times New Roman"/>
          <w:sz w:val="24"/>
          <w:szCs w:val="24"/>
          <w:vertAlign w:val="superscript"/>
          <w:lang w:val="en-GB"/>
        </w:rPr>
        <w:t>4</w:t>
      </w:r>
      <w:r w:rsidR="00842346" w:rsidRPr="0039271C">
        <w:rPr>
          <w:rFonts w:ascii="Times New Roman" w:hAnsi="Times New Roman"/>
          <w:sz w:val="24"/>
          <w:szCs w:val="24"/>
          <w:lang w:val="en-GB"/>
        </w:rPr>
        <w:t xml:space="preserve"> showed that only the posterior surface </w:t>
      </w:r>
      <w:r w:rsidRPr="0039271C">
        <w:rPr>
          <w:rFonts w:ascii="Times New Roman" w:hAnsi="Times New Roman"/>
          <w:sz w:val="24"/>
          <w:szCs w:val="24"/>
          <w:lang w:val="en-GB"/>
        </w:rPr>
        <w:t>is significantly flattened with</w:t>
      </w:r>
      <w:r w:rsidR="00842346" w:rsidRPr="0039271C">
        <w:rPr>
          <w:rFonts w:ascii="Times New Roman" w:hAnsi="Times New Roman"/>
          <w:sz w:val="24"/>
          <w:szCs w:val="24"/>
          <w:lang w:val="en-GB"/>
        </w:rPr>
        <w:t xml:space="preserve"> a consequent</w:t>
      </w:r>
      <w:r w:rsidRPr="0039271C">
        <w:rPr>
          <w:rFonts w:ascii="Times New Roman" w:hAnsi="Times New Roman"/>
          <w:sz w:val="24"/>
          <w:szCs w:val="24"/>
          <w:lang w:val="en-GB"/>
        </w:rPr>
        <w:t xml:space="preserve"> lower </w:t>
      </w:r>
      <w:r w:rsidR="00842346" w:rsidRPr="0039271C">
        <w:rPr>
          <w:rFonts w:ascii="Times New Roman" w:hAnsi="Times New Roman"/>
          <w:sz w:val="24"/>
          <w:szCs w:val="24"/>
          <w:lang w:val="en-GB"/>
        </w:rPr>
        <w:t>ARC/PRC ratio and increase in KI</w:t>
      </w:r>
      <w:r w:rsidR="00384FA4" w:rsidRPr="0039271C">
        <w:rPr>
          <w:rFonts w:ascii="Times New Roman" w:hAnsi="Times New Roman"/>
          <w:sz w:val="24"/>
          <w:szCs w:val="24"/>
          <w:lang w:val="en-GB"/>
        </w:rPr>
        <w:t>.</w:t>
      </w:r>
      <w:r w:rsidR="00842346" w:rsidRPr="0039271C">
        <w:rPr>
          <w:rFonts w:ascii="Times New Roman" w:hAnsi="Times New Roman"/>
          <w:sz w:val="24"/>
          <w:szCs w:val="24"/>
          <w:lang w:val="en-US"/>
        </w:rPr>
        <w:t xml:space="preserve"> </w:t>
      </w:r>
      <w:r w:rsidR="00842346" w:rsidRPr="0039271C">
        <w:rPr>
          <w:rFonts w:ascii="Times New Roman" w:hAnsi="Times New Roman"/>
          <w:sz w:val="24"/>
          <w:szCs w:val="24"/>
          <w:lang w:val="en-GB"/>
        </w:rPr>
        <w:t xml:space="preserve"> </w:t>
      </w:r>
      <w:proofErr w:type="spellStart"/>
      <w:r w:rsidR="00842346" w:rsidRPr="0039271C">
        <w:rPr>
          <w:rFonts w:ascii="Times New Roman" w:hAnsi="Times New Roman"/>
          <w:sz w:val="24"/>
          <w:szCs w:val="24"/>
          <w:lang w:val="en-GB"/>
        </w:rPr>
        <w:t>Intracorneal</w:t>
      </w:r>
      <w:proofErr w:type="spellEnd"/>
      <w:r w:rsidR="00842346" w:rsidRPr="0039271C">
        <w:rPr>
          <w:rFonts w:ascii="Times New Roman" w:hAnsi="Times New Roman"/>
          <w:sz w:val="24"/>
          <w:szCs w:val="24"/>
          <w:lang w:val="en-GB"/>
        </w:rPr>
        <w:t xml:space="preserve"> rings</w:t>
      </w:r>
      <w:r w:rsidR="00E95A07" w:rsidRPr="0039271C">
        <w:rPr>
          <w:rFonts w:ascii="Times New Roman" w:hAnsi="Times New Roman"/>
          <w:sz w:val="24"/>
          <w:szCs w:val="24"/>
          <w:lang w:val="en-GB"/>
        </w:rPr>
        <w:t xml:space="preserve"> segments (IC</w:t>
      </w:r>
      <w:r w:rsidR="00842346" w:rsidRPr="0039271C">
        <w:rPr>
          <w:rFonts w:ascii="Times New Roman" w:hAnsi="Times New Roman"/>
          <w:sz w:val="24"/>
          <w:szCs w:val="24"/>
          <w:lang w:val="en-GB"/>
        </w:rPr>
        <w:t xml:space="preserve">RS) implantation was considered a purely additive procedure, i.e. with equal flattening </w:t>
      </w:r>
      <w:r w:rsidR="0012426F" w:rsidRPr="0039271C">
        <w:rPr>
          <w:rFonts w:ascii="Times New Roman" w:hAnsi="Times New Roman"/>
          <w:sz w:val="24"/>
          <w:szCs w:val="24"/>
          <w:lang w:val="en-GB"/>
        </w:rPr>
        <w:t xml:space="preserve">of </w:t>
      </w:r>
      <w:r w:rsidR="00842346" w:rsidRPr="0039271C">
        <w:rPr>
          <w:rFonts w:ascii="Times New Roman" w:hAnsi="Times New Roman"/>
          <w:sz w:val="24"/>
          <w:szCs w:val="24"/>
          <w:lang w:val="en-GB"/>
        </w:rPr>
        <w:t>both corneal surfaces</w:t>
      </w:r>
      <w:r w:rsidR="00842346" w:rsidRPr="0039271C">
        <w:rPr>
          <w:rFonts w:ascii="Times New Roman" w:hAnsi="Times New Roman"/>
          <w:sz w:val="24"/>
          <w:szCs w:val="24"/>
          <w:vertAlign w:val="superscript"/>
          <w:lang w:val="en-GB"/>
        </w:rPr>
        <w:t>5</w:t>
      </w:r>
      <w:r w:rsidR="00384FA4" w:rsidRPr="0039271C">
        <w:rPr>
          <w:rFonts w:ascii="Times New Roman" w:hAnsi="Times New Roman"/>
          <w:sz w:val="24"/>
          <w:szCs w:val="24"/>
          <w:lang w:val="en-GB"/>
        </w:rPr>
        <w:t xml:space="preserve">. </w:t>
      </w:r>
      <w:r w:rsidR="00842346" w:rsidRPr="0039271C">
        <w:rPr>
          <w:rFonts w:ascii="Times New Roman" w:hAnsi="Times New Roman"/>
          <w:sz w:val="24"/>
          <w:szCs w:val="24"/>
          <w:lang w:val="en-GB"/>
        </w:rPr>
        <w:lastRenderedPageBreak/>
        <w:t>However</w:t>
      </w:r>
      <w:r w:rsidR="00384FA4" w:rsidRPr="0039271C">
        <w:rPr>
          <w:rFonts w:ascii="Times New Roman" w:hAnsi="Times New Roman"/>
          <w:sz w:val="24"/>
          <w:szCs w:val="24"/>
          <w:lang w:val="en-GB"/>
        </w:rPr>
        <w:t xml:space="preserve">, </w:t>
      </w:r>
      <w:r w:rsidR="00842346" w:rsidRPr="0039271C">
        <w:rPr>
          <w:rFonts w:ascii="Times New Roman" w:hAnsi="Times New Roman"/>
          <w:sz w:val="24"/>
          <w:szCs w:val="24"/>
          <w:lang w:val="en-GB"/>
        </w:rPr>
        <w:t xml:space="preserve">in 2014, </w:t>
      </w:r>
      <w:r w:rsidR="00384FA4" w:rsidRPr="0039271C">
        <w:rPr>
          <w:rFonts w:ascii="Times New Roman" w:hAnsi="Times New Roman"/>
          <w:sz w:val="24"/>
          <w:szCs w:val="24"/>
          <w:lang w:val="en-GB"/>
        </w:rPr>
        <w:t>Rojas et al</w:t>
      </w:r>
      <w:r w:rsidR="005E68DC" w:rsidRPr="0039271C">
        <w:rPr>
          <w:rFonts w:ascii="Times New Roman" w:hAnsi="Times New Roman"/>
          <w:sz w:val="24"/>
          <w:szCs w:val="24"/>
          <w:lang w:val="en-GB"/>
        </w:rPr>
        <w:t>.</w:t>
      </w:r>
      <w:r w:rsidR="005E68DC" w:rsidRPr="0039271C">
        <w:rPr>
          <w:rFonts w:ascii="Times New Roman" w:hAnsi="Times New Roman"/>
          <w:sz w:val="24"/>
          <w:szCs w:val="24"/>
          <w:vertAlign w:val="superscript"/>
          <w:lang w:val="en-GB"/>
        </w:rPr>
        <w:t>21</w:t>
      </w:r>
      <w:r w:rsidR="004A28FD" w:rsidRPr="0039271C">
        <w:rPr>
          <w:rFonts w:ascii="Times New Roman" w:hAnsi="Times New Roman"/>
          <w:sz w:val="24"/>
          <w:szCs w:val="24"/>
          <w:lang w:val="en-GB"/>
        </w:rPr>
        <w:t xml:space="preserve">, </w:t>
      </w:r>
      <w:r w:rsidR="00842346" w:rsidRPr="0039271C">
        <w:rPr>
          <w:rFonts w:ascii="Times New Roman" w:hAnsi="Times New Roman"/>
          <w:sz w:val="24"/>
          <w:szCs w:val="24"/>
          <w:lang w:val="en-GB"/>
        </w:rPr>
        <w:t>using the same methodology, with the Ferrara</w:t>
      </w:r>
      <w:r w:rsidR="00E95A07" w:rsidRPr="0039271C">
        <w:rPr>
          <w:rFonts w:ascii="Times New Roman" w:hAnsi="Times New Roman"/>
          <w:sz w:val="24"/>
          <w:szCs w:val="24"/>
          <w:lang w:val="en-GB"/>
        </w:rPr>
        <w:t xml:space="preserve"> IC</w:t>
      </w:r>
      <w:r w:rsidR="00842346" w:rsidRPr="0039271C">
        <w:rPr>
          <w:rFonts w:ascii="Times New Roman" w:hAnsi="Times New Roman"/>
          <w:sz w:val="24"/>
          <w:szCs w:val="24"/>
          <w:lang w:val="en-GB"/>
        </w:rPr>
        <w:t>RS, showed that only the front surface was significantly flattened, resulting in an increased ARC/PRC ratio and</w:t>
      </w:r>
      <w:r w:rsidR="00D83110" w:rsidRPr="0039271C">
        <w:rPr>
          <w:rFonts w:ascii="Times New Roman" w:hAnsi="Times New Roman"/>
          <w:sz w:val="24"/>
          <w:szCs w:val="24"/>
          <w:lang w:val="en-GB"/>
        </w:rPr>
        <w:t xml:space="preserve"> a </w:t>
      </w:r>
      <w:r w:rsidR="00842346" w:rsidRPr="0039271C">
        <w:rPr>
          <w:rFonts w:ascii="Times New Roman" w:hAnsi="Times New Roman"/>
          <w:sz w:val="24"/>
          <w:szCs w:val="24"/>
          <w:lang w:val="en-GB"/>
        </w:rPr>
        <w:t xml:space="preserve">lower KI </w:t>
      </w:r>
      <w:r w:rsidR="005E68DC" w:rsidRPr="0039271C">
        <w:rPr>
          <w:rFonts w:ascii="Times New Roman" w:hAnsi="Times New Roman"/>
          <w:sz w:val="24"/>
          <w:szCs w:val="24"/>
          <w:vertAlign w:val="superscript"/>
          <w:lang w:val="en-GB"/>
        </w:rPr>
        <w:t>21</w:t>
      </w:r>
      <w:r w:rsidR="00384FA4" w:rsidRPr="0039271C">
        <w:rPr>
          <w:rFonts w:ascii="Times New Roman" w:hAnsi="Times New Roman"/>
          <w:sz w:val="24"/>
          <w:szCs w:val="24"/>
          <w:lang w:val="en-GB"/>
        </w:rPr>
        <w:t>.</w:t>
      </w:r>
    </w:p>
    <w:p w14:paraId="24A3D742" w14:textId="77777777" w:rsidR="00D83110" w:rsidRPr="0039271C" w:rsidRDefault="00D83110" w:rsidP="0039271C">
      <w:pPr>
        <w:spacing w:line="480" w:lineRule="auto"/>
        <w:ind w:firstLine="284"/>
        <w:rPr>
          <w:rFonts w:ascii="Times New Roman" w:hAnsi="Times New Roman"/>
          <w:sz w:val="24"/>
          <w:szCs w:val="24"/>
          <w:lang w:val="en-GB"/>
        </w:rPr>
      </w:pPr>
      <w:r w:rsidRPr="0039271C">
        <w:rPr>
          <w:rFonts w:ascii="Times New Roman" w:hAnsi="Times New Roman"/>
          <w:sz w:val="24"/>
          <w:szCs w:val="24"/>
          <w:lang w:val="en-GB"/>
        </w:rPr>
        <w:t>Corneal power calculation in eyes with previous KS is itself complex and has been evaluated in several studies</w:t>
      </w:r>
      <w:r w:rsidRPr="0039271C">
        <w:rPr>
          <w:rFonts w:ascii="Times New Roman" w:hAnsi="Times New Roman"/>
          <w:sz w:val="24"/>
          <w:szCs w:val="24"/>
          <w:vertAlign w:val="superscript"/>
          <w:lang w:val="en-GB"/>
        </w:rPr>
        <w:t>31</w:t>
      </w:r>
      <w:r w:rsidRPr="0039271C">
        <w:rPr>
          <w:rFonts w:ascii="Times New Roman" w:hAnsi="Times New Roman"/>
          <w:sz w:val="24"/>
          <w:szCs w:val="24"/>
          <w:lang w:val="en-GB"/>
        </w:rPr>
        <w:t xml:space="preserve">, with differing results in the issue of variation </w:t>
      </w:r>
      <w:r w:rsidR="0012426F" w:rsidRPr="0039271C">
        <w:rPr>
          <w:rFonts w:ascii="Times New Roman" w:hAnsi="Times New Roman"/>
          <w:sz w:val="24"/>
          <w:szCs w:val="24"/>
          <w:lang w:val="en-GB"/>
        </w:rPr>
        <w:t>of</w:t>
      </w:r>
      <w:r w:rsidRPr="0039271C">
        <w:rPr>
          <w:rFonts w:ascii="Times New Roman" w:hAnsi="Times New Roman"/>
          <w:sz w:val="24"/>
          <w:szCs w:val="24"/>
          <w:lang w:val="en-GB"/>
        </w:rPr>
        <w:t xml:space="preserve"> ARC/PRC ratio and in KI</w:t>
      </w:r>
      <w:r w:rsidRPr="0039271C">
        <w:rPr>
          <w:rFonts w:ascii="Times New Roman" w:hAnsi="Times New Roman"/>
          <w:sz w:val="24"/>
          <w:szCs w:val="24"/>
          <w:vertAlign w:val="superscript"/>
          <w:lang w:val="en-GB"/>
        </w:rPr>
        <w:t>16</w:t>
      </w:r>
      <w:proofErr w:type="gramStart"/>
      <w:r w:rsidRPr="0039271C">
        <w:rPr>
          <w:rFonts w:ascii="Times New Roman" w:hAnsi="Times New Roman"/>
          <w:sz w:val="24"/>
          <w:szCs w:val="24"/>
          <w:vertAlign w:val="superscript"/>
          <w:lang w:val="en-GB"/>
        </w:rPr>
        <w:t>,21,27</w:t>
      </w:r>
      <w:proofErr w:type="gramEnd"/>
      <w:r w:rsidRPr="0039271C">
        <w:rPr>
          <w:rFonts w:ascii="Times New Roman" w:hAnsi="Times New Roman"/>
          <w:sz w:val="24"/>
          <w:szCs w:val="24"/>
          <w:lang w:val="en-GB"/>
        </w:rPr>
        <w:t>.</w:t>
      </w:r>
    </w:p>
    <w:p w14:paraId="3C85C75C" w14:textId="77777777" w:rsidR="00C8393F" w:rsidRPr="0039271C" w:rsidRDefault="00C8393F" w:rsidP="0039271C">
      <w:pPr>
        <w:spacing w:line="480" w:lineRule="auto"/>
        <w:ind w:firstLine="284"/>
        <w:rPr>
          <w:rFonts w:ascii="Times New Roman" w:hAnsi="Times New Roman"/>
          <w:sz w:val="24"/>
          <w:szCs w:val="24"/>
          <w:lang w:val="en-GB"/>
        </w:rPr>
      </w:pPr>
      <w:r w:rsidRPr="0039271C">
        <w:rPr>
          <w:rFonts w:ascii="Times New Roman" w:hAnsi="Times New Roman"/>
          <w:sz w:val="24"/>
          <w:szCs w:val="24"/>
          <w:lang w:val="en-GB"/>
        </w:rPr>
        <w:t xml:space="preserve">We designed this study to evaluate the ARC/PRC ratio and the KI in eyes with </w:t>
      </w:r>
      <w:proofErr w:type="spellStart"/>
      <w:r w:rsidRPr="0039271C">
        <w:rPr>
          <w:rFonts w:ascii="Times New Roman" w:hAnsi="Times New Roman"/>
          <w:sz w:val="24"/>
          <w:szCs w:val="24"/>
          <w:lang w:val="en-GB"/>
        </w:rPr>
        <w:t>keratoconus</w:t>
      </w:r>
      <w:proofErr w:type="spellEnd"/>
      <w:r w:rsidRPr="0039271C">
        <w:rPr>
          <w:rFonts w:ascii="Times New Roman" w:hAnsi="Times New Roman"/>
          <w:sz w:val="24"/>
          <w:szCs w:val="24"/>
          <w:lang w:val="en-GB"/>
        </w:rPr>
        <w:t xml:space="preserve"> (KC) before and after ICRS implantation. We calculated a fictitious KI, using a similar methodology to the one used by </w:t>
      </w:r>
      <w:proofErr w:type="spellStart"/>
      <w:r w:rsidRPr="0039271C">
        <w:rPr>
          <w:rFonts w:ascii="Times New Roman" w:hAnsi="Times New Roman"/>
          <w:sz w:val="24"/>
          <w:szCs w:val="24"/>
          <w:lang w:val="en-GB"/>
        </w:rPr>
        <w:t>Camellin</w:t>
      </w:r>
      <w:proofErr w:type="spellEnd"/>
      <w:r w:rsidRPr="0039271C">
        <w:rPr>
          <w:rFonts w:ascii="Times New Roman" w:hAnsi="Times New Roman"/>
          <w:sz w:val="24"/>
          <w:szCs w:val="24"/>
          <w:lang w:val="en-GB"/>
        </w:rPr>
        <w:t xml:space="preserve"> et al.</w:t>
      </w:r>
      <w:r w:rsidRPr="0039271C">
        <w:rPr>
          <w:rFonts w:ascii="Times New Roman" w:hAnsi="Times New Roman"/>
          <w:sz w:val="24"/>
          <w:szCs w:val="24"/>
          <w:vertAlign w:val="superscript"/>
          <w:lang w:val="en-GB"/>
        </w:rPr>
        <w:t>4</w:t>
      </w:r>
      <w:r w:rsidRPr="0039271C">
        <w:rPr>
          <w:rFonts w:ascii="Times New Roman" w:hAnsi="Times New Roman"/>
          <w:sz w:val="24"/>
          <w:szCs w:val="24"/>
          <w:lang w:val="en-GB"/>
        </w:rPr>
        <w:t xml:space="preserve"> and Rojas et al</w:t>
      </w:r>
      <w:r w:rsidRPr="0039271C">
        <w:rPr>
          <w:rFonts w:ascii="Times New Roman" w:hAnsi="Times New Roman"/>
          <w:sz w:val="24"/>
          <w:szCs w:val="24"/>
          <w:vertAlign w:val="superscript"/>
          <w:lang w:val="en-GB"/>
        </w:rPr>
        <w:t>21</w:t>
      </w:r>
      <w:r w:rsidRPr="0039271C">
        <w:rPr>
          <w:rFonts w:ascii="Times New Roman" w:hAnsi="Times New Roman"/>
          <w:sz w:val="24"/>
          <w:szCs w:val="24"/>
          <w:lang w:val="en-GB"/>
        </w:rPr>
        <w:t xml:space="preserve">, based on the paraxial formula for thin lenses, but assuming the "mean pupillary power" (MPP) obtained in Sirius (calculated by ray-tracing) instead of the "pupil dioptric power" (PDP) obtained in </w:t>
      </w:r>
      <w:proofErr w:type="spellStart"/>
      <w:r w:rsidRPr="0039271C">
        <w:rPr>
          <w:rFonts w:ascii="Times New Roman" w:hAnsi="Times New Roman"/>
          <w:sz w:val="24"/>
          <w:szCs w:val="24"/>
          <w:lang w:val="en-GB"/>
        </w:rPr>
        <w:t>Pentacam</w:t>
      </w:r>
      <w:proofErr w:type="spellEnd"/>
      <w:r w:rsidRPr="0039271C">
        <w:rPr>
          <w:rFonts w:ascii="Times New Roman" w:hAnsi="Times New Roman"/>
          <w:sz w:val="24"/>
          <w:szCs w:val="24"/>
          <w:lang w:val="en-GB"/>
        </w:rPr>
        <w:t xml:space="preserve"> (calculated by the Gauss's formula) as the true CCP.</w:t>
      </w:r>
    </w:p>
    <w:p w14:paraId="733DD9BA" w14:textId="77777777" w:rsidR="0090060C" w:rsidRPr="0039271C" w:rsidRDefault="0090060C" w:rsidP="0039271C">
      <w:pPr>
        <w:spacing w:line="480" w:lineRule="auto"/>
        <w:rPr>
          <w:rFonts w:ascii="Times New Roman" w:hAnsi="Times New Roman"/>
          <w:sz w:val="24"/>
          <w:szCs w:val="24"/>
          <w:lang w:val="en-US"/>
        </w:rPr>
      </w:pPr>
    </w:p>
    <w:p w14:paraId="26D6B573" w14:textId="77777777" w:rsidR="0090060C" w:rsidRPr="0039271C" w:rsidRDefault="0090060C" w:rsidP="0039271C">
      <w:pPr>
        <w:spacing w:line="480" w:lineRule="auto"/>
        <w:rPr>
          <w:rFonts w:ascii="Times New Roman" w:hAnsi="Times New Roman"/>
          <w:b/>
          <w:sz w:val="24"/>
          <w:szCs w:val="24"/>
          <w:lang w:val="en-US"/>
        </w:rPr>
      </w:pPr>
      <w:r w:rsidRPr="0039271C">
        <w:rPr>
          <w:rFonts w:ascii="Times New Roman" w:hAnsi="Times New Roman"/>
          <w:b/>
          <w:sz w:val="24"/>
          <w:szCs w:val="24"/>
          <w:lang w:val="en-US"/>
        </w:rPr>
        <w:lastRenderedPageBreak/>
        <w:t>MAT</w:t>
      </w:r>
      <w:r w:rsidR="00CE495A" w:rsidRPr="0039271C">
        <w:rPr>
          <w:rFonts w:ascii="Times New Roman" w:hAnsi="Times New Roman"/>
          <w:b/>
          <w:sz w:val="24"/>
          <w:szCs w:val="24"/>
          <w:lang w:val="en-US"/>
        </w:rPr>
        <w:t>HERIAL E METHODS</w:t>
      </w:r>
    </w:p>
    <w:p w14:paraId="15FBC071" w14:textId="77777777" w:rsidR="00D17114" w:rsidRPr="0039271C" w:rsidRDefault="00D17114" w:rsidP="0039271C">
      <w:pPr>
        <w:spacing w:line="480" w:lineRule="auto"/>
        <w:rPr>
          <w:rFonts w:ascii="Times New Roman" w:hAnsi="Times New Roman"/>
          <w:b/>
          <w:sz w:val="24"/>
          <w:szCs w:val="24"/>
          <w:lang w:val="en-US"/>
        </w:rPr>
      </w:pPr>
    </w:p>
    <w:p w14:paraId="76126359" w14:textId="77777777" w:rsidR="00414329" w:rsidRPr="0039271C" w:rsidRDefault="00414329" w:rsidP="0039271C">
      <w:pPr>
        <w:spacing w:line="480" w:lineRule="auto"/>
        <w:ind w:firstLine="284"/>
        <w:rPr>
          <w:rFonts w:ascii="Times New Roman" w:hAnsi="Times New Roman"/>
          <w:sz w:val="24"/>
          <w:szCs w:val="24"/>
          <w:lang w:val="en-GB"/>
        </w:rPr>
      </w:pPr>
      <w:r w:rsidRPr="0039271C">
        <w:rPr>
          <w:rFonts w:ascii="Times New Roman" w:hAnsi="Times New Roman"/>
          <w:sz w:val="24"/>
          <w:szCs w:val="24"/>
          <w:lang w:val="en-GB"/>
        </w:rPr>
        <w:t>A longitudinal, retrospective, descriptive and observational study was performed.</w:t>
      </w:r>
    </w:p>
    <w:p w14:paraId="3A7A454B" w14:textId="77777777" w:rsidR="00586688" w:rsidRPr="0039271C" w:rsidRDefault="00414329" w:rsidP="0039271C">
      <w:pPr>
        <w:spacing w:line="480" w:lineRule="auto"/>
        <w:ind w:firstLine="284"/>
        <w:rPr>
          <w:rFonts w:ascii="Times New Roman" w:hAnsi="Times New Roman"/>
          <w:sz w:val="24"/>
          <w:szCs w:val="24"/>
          <w:lang w:val="en-GB"/>
        </w:rPr>
      </w:pPr>
      <w:r w:rsidRPr="0039271C">
        <w:rPr>
          <w:rFonts w:ascii="Times New Roman" w:hAnsi="Times New Roman"/>
          <w:sz w:val="24"/>
          <w:szCs w:val="24"/>
          <w:lang w:val="en-GB"/>
        </w:rPr>
        <w:t xml:space="preserve">To determine the sample, we analysed the medical records of patients undergoing </w:t>
      </w:r>
      <w:proofErr w:type="spellStart"/>
      <w:r w:rsidRPr="0039271C">
        <w:rPr>
          <w:rFonts w:ascii="Times New Roman" w:hAnsi="Times New Roman"/>
          <w:sz w:val="24"/>
          <w:szCs w:val="24"/>
          <w:lang w:val="en-GB"/>
        </w:rPr>
        <w:t>Intacs</w:t>
      </w:r>
      <w:proofErr w:type="spellEnd"/>
      <w:r w:rsidRPr="0039271C">
        <w:rPr>
          <w:rFonts w:ascii="Times New Roman" w:hAnsi="Times New Roman"/>
          <w:sz w:val="24"/>
          <w:szCs w:val="24"/>
          <w:lang w:val="en-GB"/>
        </w:rPr>
        <w:t xml:space="preserve"> SK (Addition Technology Inc) implantation in our department between January 2012 and February 2014. Only eyes with a minimum follow-up of 6 months were included. 19 eyes of 19 patients were therefore studied. For the study purposes, in order to homogenize the postoperative results, the last postoperative consultation between 6 and 12 months after surgery was considered. </w:t>
      </w:r>
      <w:r w:rsidR="00C96528" w:rsidRPr="0039271C">
        <w:rPr>
          <w:rFonts w:ascii="Times New Roman" w:hAnsi="Times New Roman"/>
          <w:sz w:val="24"/>
          <w:szCs w:val="24"/>
          <w:lang w:val="en-GB"/>
        </w:rPr>
        <w:t>All surgeries were performed by one of two refractive surgeons (PR or RAR). All cases had a transparent cornea, a minimum thickness of 450μm at the incision site and were intolerant to</w:t>
      </w:r>
      <w:r w:rsidR="00176E68" w:rsidRPr="0039271C">
        <w:rPr>
          <w:rFonts w:ascii="Times New Roman" w:hAnsi="Times New Roman"/>
          <w:sz w:val="24"/>
          <w:szCs w:val="24"/>
          <w:lang w:val="en-GB"/>
        </w:rPr>
        <w:t xml:space="preserve"> contact lens</w:t>
      </w:r>
      <w:r w:rsidR="00C96528" w:rsidRPr="0039271C">
        <w:rPr>
          <w:rFonts w:ascii="Times New Roman" w:hAnsi="Times New Roman"/>
          <w:sz w:val="24"/>
          <w:szCs w:val="24"/>
          <w:lang w:val="en-GB"/>
        </w:rPr>
        <w:t xml:space="preserve"> usage. </w:t>
      </w:r>
      <w:r w:rsidR="00BF19AD" w:rsidRPr="0039271C">
        <w:rPr>
          <w:rFonts w:ascii="Times New Roman" w:hAnsi="Times New Roman"/>
          <w:sz w:val="24"/>
          <w:szCs w:val="24"/>
          <w:lang w:val="en-GB"/>
        </w:rPr>
        <w:t xml:space="preserve">In all cases two segments (symmetric or asymmetric) were inserted, </w:t>
      </w:r>
      <w:r w:rsidR="00176E68" w:rsidRPr="0039271C">
        <w:rPr>
          <w:rFonts w:ascii="Times New Roman" w:hAnsi="Times New Roman"/>
          <w:sz w:val="24"/>
          <w:szCs w:val="24"/>
          <w:lang w:val="en-GB"/>
        </w:rPr>
        <w:t xml:space="preserve">assisted </w:t>
      </w:r>
      <w:r w:rsidR="00BF19AD" w:rsidRPr="0039271C">
        <w:rPr>
          <w:rFonts w:ascii="Times New Roman" w:hAnsi="Times New Roman"/>
          <w:sz w:val="24"/>
          <w:szCs w:val="24"/>
          <w:lang w:val="en-GB"/>
        </w:rPr>
        <w:t xml:space="preserve">with vacuum and diamond knife, with incision in the steepest axis and </w:t>
      </w:r>
      <w:r w:rsidR="00955A8C" w:rsidRPr="0039271C">
        <w:rPr>
          <w:rFonts w:ascii="Times New Roman" w:hAnsi="Times New Roman"/>
          <w:sz w:val="24"/>
          <w:szCs w:val="24"/>
          <w:lang w:val="en-GB"/>
        </w:rPr>
        <w:t>at a depth of</w:t>
      </w:r>
      <w:r w:rsidR="00BF19AD" w:rsidRPr="0039271C">
        <w:rPr>
          <w:rFonts w:ascii="Times New Roman" w:hAnsi="Times New Roman"/>
          <w:sz w:val="24"/>
          <w:szCs w:val="24"/>
          <w:lang w:val="en-GB"/>
        </w:rPr>
        <w:t xml:space="preserve"> 70-80% of the corneal thickness. </w:t>
      </w:r>
      <w:r w:rsidR="009055C4" w:rsidRPr="0039271C">
        <w:rPr>
          <w:rFonts w:ascii="Times New Roman" w:hAnsi="Times New Roman"/>
          <w:sz w:val="24"/>
          <w:szCs w:val="24"/>
          <w:lang w:val="en-GB"/>
        </w:rPr>
        <w:lastRenderedPageBreak/>
        <w:t>Surgeries and</w:t>
      </w:r>
      <w:r w:rsidR="00024F57" w:rsidRPr="0039271C">
        <w:rPr>
          <w:rFonts w:ascii="Times New Roman" w:hAnsi="Times New Roman"/>
          <w:sz w:val="24"/>
          <w:szCs w:val="24"/>
          <w:lang w:val="en-GB"/>
        </w:rPr>
        <w:t xml:space="preserve"> follow-up</w:t>
      </w:r>
      <w:r w:rsidR="00B31965" w:rsidRPr="0039271C">
        <w:rPr>
          <w:rFonts w:ascii="Times New Roman" w:hAnsi="Times New Roman"/>
          <w:sz w:val="24"/>
          <w:szCs w:val="24"/>
          <w:lang w:val="en-GB"/>
        </w:rPr>
        <w:t xml:space="preserve"> period</w:t>
      </w:r>
      <w:r w:rsidR="00024F57" w:rsidRPr="0039271C">
        <w:rPr>
          <w:rFonts w:ascii="Times New Roman" w:hAnsi="Times New Roman"/>
          <w:sz w:val="24"/>
          <w:szCs w:val="24"/>
          <w:lang w:val="en-GB"/>
        </w:rPr>
        <w:t xml:space="preserve"> went without major complications and no eyes lost lines of visual acuity, with or without correction</w:t>
      </w:r>
      <w:r w:rsidR="00024F57" w:rsidRPr="0039271C">
        <w:rPr>
          <w:rFonts w:ascii="Times New Roman" w:hAnsi="Times New Roman"/>
          <w:sz w:val="24"/>
          <w:szCs w:val="24"/>
          <w:vertAlign w:val="superscript"/>
          <w:lang w:val="en-GB"/>
        </w:rPr>
        <w:t>15</w:t>
      </w:r>
      <w:r w:rsidR="00024F57" w:rsidRPr="0039271C">
        <w:rPr>
          <w:rFonts w:ascii="Times New Roman" w:hAnsi="Times New Roman"/>
          <w:sz w:val="24"/>
          <w:szCs w:val="24"/>
          <w:lang w:val="en-GB"/>
        </w:rPr>
        <w:t>.</w:t>
      </w:r>
      <w:r w:rsidR="00586688" w:rsidRPr="0039271C">
        <w:rPr>
          <w:rFonts w:ascii="Times New Roman" w:hAnsi="Times New Roman"/>
          <w:sz w:val="24"/>
          <w:szCs w:val="24"/>
          <w:lang w:val="en-GB"/>
        </w:rPr>
        <w:t xml:space="preserve">  </w:t>
      </w:r>
    </w:p>
    <w:p w14:paraId="7FC120BD" w14:textId="77777777" w:rsidR="00BF19AD" w:rsidRPr="0039271C" w:rsidRDefault="00BF19AD" w:rsidP="0039271C">
      <w:pPr>
        <w:spacing w:line="480" w:lineRule="auto"/>
        <w:ind w:firstLine="284"/>
        <w:rPr>
          <w:rFonts w:ascii="Times New Roman" w:hAnsi="Times New Roman"/>
          <w:sz w:val="24"/>
          <w:szCs w:val="24"/>
          <w:lang w:val="en-GB"/>
        </w:rPr>
      </w:pPr>
      <w:r w:rsidRPr="0039271C">
        <w:rPr>
          <w:rFonts w:ascii="Times New Roman" w:hAnsi="Times New Roman"/>
          <w:sz w:val="24"/>
          <w:szCs w:val="24"/>
          <w:lang w:val="en-GB"/>
        </w:rPr>
        <w:t>The control group was defined based on the voluntary study</w:t>
      </w:r>
      <w:r w:rsidR="009055C4" w:rsidRPr="0039271C">
        <w:rPr>
          <w:rFonts w:ascii="Times New Roman" w:hAnsi="Times New Roman"/>
          <w:sz w:val="24"/>
          <w:szCs w:val="24"/>
          <w:lang w:val="en-GB"/>
        </w:rPr>
        <w:t xml:space="preserve"> of the topography of the </w:t>
      </w:r>
      <w:r w:rsidRPr="0039271C">
        <w:rPr>
          <w:rFonts w:ascii="Times New Roman" w:hAnsi="Times New Roman"/>
          <w:sz w:val="24"/>
          <w:szCs w:val="24"/>
          <w:lang w:val="en-GB"/>
        </w:rPr>
        <w:t xml:space="preserve">healthy </w:t>
      </w:r>
      <w:r w:rsidR="009055C4" w:rsidRPr="0039271C">
        <w:rPr>
          <w:rFonts w:ascii="Times New Roman" w:hAnsi="Times New Roman"/>
          <w:sz w:val="24"/>
          <w:szCs w:val="24"/>
          <w:lang w:val="en-GB"/>
        </w:rPr>
        <w:t xml:space="preserve">right </w:t>
      </w:r>
      <w:r w:rsidRPr="0039271C">
        <w:rPr>
          <w:rFonts w:ascii="Times New Roman" w:hAnsi="Times New Roman"/>
          <w:sz w:val="24"/>
          <w:szCs w:val="24"/>
          <w:lang w:val="en-GB"/>
        </w:rPr>
        <w:t xml:space="preserve">eyes with </w:t>
      </w:r>
      <w:r w:rsidR="00024F57" w:rsidRPr="0039271C">
        <w:rPr>
          <w:rFonts w:ascii="Times New Roman" w:hAnsi="Times New Roman"/>
          <w:sz w:val="24"/>
          <w:szCs w:val="24"/>
          <w:lang w:val="en-GB"/>
        </w:rPr>
        <w:t>best-corrected</w:t>
      </w:r>
      <w:r w:rsidRPr="0039271C">
        <w:rPr>
          <w:rFonts w:ascii="Times New Roman" w:hAnsi="Times New Roman"/>
          <w:sz w:val="24"/>
          <w:szCs w:val="24"/>
          <w:lang w:val="en-GB"/>
        </w:rPr>
        <w:t xml:space="preserve"> visual acuity of 10/10 of 26 patients. All </w:t>
      </w:r>
      <w:r w:rsidR="00362FA9" w:rsidRPr="0039271C">
        <w:rPr>
          <w:rFonts w:ascii="Times New Roman" w:hAnsi="Times New Roman"/>
          <w:sz w:val="24"/>
          <w:szCs w:val="24"/>
          <w:lang w:val="en-GB"/>
        </w:rPr>
        <w:t xml:space="preserve">patients </w:t>
      </w:r>
      <w:r w:rsidRPr="0039271C">
        <w:rPr>
          <w:rFonts w:ascii="Times New Roman" w:hAnsi="Times New Roman"/>
          <w:sz w:val="24"/>
          <w:szCs w:val="24"/>
          <w:lang w:val="en-GB"/>
        </w:rPr>
        <w:t>were informed about the nature of the study and signed an informed consent.</w:t>
      </w:r>
    </w:p>
    <w:p w14:paraId="2F11F257" w14:textId="77777777" w:rsidR="009A08D7" w:rsidRPr="0039271C" w:rsidRDefault="00CB3207" w:rsidP="0039271C">
      <w:pPr>
        <w:spacing w:line="480" w:lineRule="auto"/>
        <w:ind w:firstLine="284"/>
        <w:rPr>
          <w:rFonts w:ascii="Times New Roman" w:hAnsi="Times New Roman"/>
          <w:sz w:val="24"/>
          <w:szCs w:val="24"/>
          <w:lang w:val="en-GB"/>
        </w:rPr>
      </w:pPr>
      <w:r w:rsidRPr="0039271C">
        <w:rPr>
          <w:rFonts w:ascii="Times New Roman" w:hAnsi="Times New Roman"/>
          <w:sz w:val="24"/>
          <w:szCs w:val="24"/>
          <w:lang w:val="en-GB"/>
        </w:rPr>
        <w:t xml:space="preserve">We collected, in addition to the demographic data (age and sex) and the post-operative period, the topographic data assessed in a </w:t>
      </w:r>
      <w:proofErr w:type="spellStart"/>
      <w:r w:rsidRPr="0039271C">
        <w:rPr>
          <w:rFonts w:ascii="Times New Roman" w:hAnsi="Times New Roman"/>
          <w:sz w:val="24"/>
          <w:szCs w:val="24"/>
          <w:lang w:val="en-GB"/>
        </w:rPr>
        <w:t>Placido</w:t>
      </w:r>
      <w:proofErr w:type="spellEnd"/>
      <w:r w:rsidRPr="0039271C">
        <w:rPr>
          <w:rFonts w:ascii="Times New Roman" w:hAnsi="Times New Roman"/>
          <w:sz w:val="24"/>
          <w:szCs w:val="24"/>
          <w:lang w:val="en-GB"/>
        </w:rPr>
        <w:t xml:space="preserve"> disc tomographic system with a rotational </w:t>
      </w:r>
      <w:proofErr w:type="spellStart"/>
      <w:r w:rsidRPr="0039271C">
        <w:rPr>
          <w:rFonts w:ascii="Times New Roman" w:hAnsi="Times New Roman"/>
          <w:sz w:val="24"/>
          <w:szCs w:val="24"/>
          <w:lang w:val="en-GB"/>
        </w:rPr>
        <w:t>Scheimpflug</w:t>
      </w:r>
      <w:proofErr w:type="spellEnd"/>
      <w:r w:rsidRPr="0039271C">
        <w:rPr>
          <w:rFonts w:ascii="Times New Roman" w:hAnsi="Times New Roman"/>
          <w:sz w:val="24"/>
          <w:szCs w:val="24"/>
          <w:lang w:val="en-GB"/>
        </w:rPr>
        <w:t xml:space="preserve"> camera - Sirius (CSO, Italy).</w:t>
      </w:r>
      <w:r w:rsidR="00B51737" w:rsidRPr="0039271C">
        <w:rPr>
          <w:rFonts w:ascii="Times New Roman" w:hAnsi="Times New Roman"/>
          <w:sz w:val="24"/>
          <w:szCs w:val="24"/>
          <w:lang w:val="en-GB"/>
        </w:rPr>
        <w:t xml:space="preserve"> </w:t>
      </w:r>
      <w:r w:rsidR="009A08D7" w:rsidRPr="0039271C">
        <w:rPr>
          <w:rFonts w:ascii="Times New Roman" w:hAnsi="Times New Roman"/>
          <w:sz w:val="24"/>
          <w:szCs w:val="24"/>
          <w:lang w:val="en-GB"/>
        </w:rPr>
        <w:t>We accessed in the central 3 mm, the ARC and PRC (mm), the ARC/PRC ratio and the MPP (D).</w:t>
      </w:r>
      <w:r w:rsidR="009738A9" w:rsidRPr="0039271C">
        <w:rPr>
          <w:rFonts w:ascii="Times New Roman" w:hAnsi="Times New Roman"/>
          <w:sz w:val="24"/>
          <w:szCs w:val="24"/>
          <w:lang w:val="en-GB"/>
        </w:rPr>
        <w:t xml:space="preserve"> </w:t>
      </w:r>
      <w:r w:rsidR="009A08D7" w:rsidRPr="0039271C">
        <w:rPr>
          <w:rFonts w:ascii="Times New Roman" w:hAnsi="Times New Roman"/>
          <w:sz w:val="24"/>
          <w:szCs w:val="24"/>
          <w:lang w:val="en-GB"/>
        </w:rPr>
        <w:t>As the repeatability of measurements of Sirius</w:t>
      </w:r>
      <w:r w:rsidR="00B31965" w:rsidRPr="0039271C">
        <w:rPr>
          <w:rFonts w:ascii="Times New Roman" w:hAnsi="Times New Roman"/>
          <w:sz w:val="24"/>
          <w:szCs w:val="24"/>
          <w:lang w:val="en-GB"/>
        </w:rPr>
        <w:t xml:space="preserve"> had been already dem</w:t>
      </w:r>
      <w:r w:rsidR="009A08D7" w:rsidRPr="0039271C">
        <w:rPr>
          <w:rFonts w:ascii="Times New Roman" w:hAnsi="Times New Roman"/>
          <w:sz w:val="24"/>
          <w:szCs w:val="24"/>
          <w:lang w:val="en-GB"/>
        </w:rPr>
        <w:t>o</w:t>
      </w:r>
      <w:r w:rsidR="00B31965" w:rsidRPr="0039271C">
        <w:rPr>
          <w:rFonts w:ascii="Times New Roman" w:hAnsi="Times New Roman"/>
          <w:sz w:val="24"/>
          <w:szCs w:val="24"/>
          <w:lang w:val="en-GB"/>
        </w:rPr>
        <w:t>n</w:t>
      </w:r>
      <w:r w:rsidR="009A08D7" w:rsidRPr="0039271C">
        <w:rPr>
          <w:rFonts w:ascii="Times New Roman" w:hAnsi="Times New Roman"/>
          <w:sz w:val="24"/>
          <w:szCs w:val="24"/>
          <w:lang w:val="en-GB"/>
        </w:rPr>
        <w:t>strated</w:t>
      </w:r>
      <w:r w:rsidR="009A08D7" w:rsidRPr="0039271C">
        <w:rPr>
          <w:rFonts w:ascii="Times New Roman" w:hAnsi="Times New Roman"/>
          <w:sz w:val="24"/>
          <w:szCs w:val="24"/>
          <w:vertAlign w:val="superscript"/>
          <w:lang w:val="en-GB"/>
        </w:rPr>
        <w:t>23</w:t>
      </w:r>
      <w:r w:rsidR="009A08D7" w:rsidRPr="0039271C">
        <w:rPr>
          <w:rFonts w:ascii="Times New Roman" w:hAnsi="Times New Roman"/>
          <w:sz w:val="24"/>
          <w:szCs w:val="24"/>
          <w:lang w:val="en-GB"/>
        </w:rPr>
        <w:t>, the first valid examination free of artefacts was accepted for analysis.</w:t>
      </w:r>
    </w:p>
    <w:p w14:paraId="5E8ABADC" w14:textId="77777777" w:rsidR="00E977A1" w:rsidRPr="0039271C" w:rsidRDefault="00E977A1" w:rsidP="0039271C">
      <w:pPr>
        <w:spacing w:line="480" w:lineRule="auto"/>
        <w:ind w:firstLine="284"/>
        <w:rPr>
          <w:rFonts w:ascii="Times New Roman" w:hAnsi="Times New Roman"/>
          <w:sz w:val="24"/>
          <w:szCs w:val="24"/>
          <w:lang w:val="en-GB"/>
        </w:rPr>
      </w:pPr>
      <w:r w:rsidRPr="0039271C">
        <w:rPr>
          <w:rFonts w:ascii="Times New Roman" w:hAnsi="Times New Roman"/>
          <w:sz w:val="24"/>
          <w:szCs w:val="24"/>
          <w:lang w:val="en-GB"/>
        </w:rPr>
        <w:t xml:space="preserve">For descriptive purposes, the eyes with KC were classified according to </w:t>
      </w:r>
      <w:proofErr w:type="spellStart"/>
      <w:r w:rsidRPr="0039271C">
        <w:rPr>
          <w:rFonts w:ascii="Times New Roman" w:hAnsi="Times New Roman"/>
          <w:sz w:val="24"/>
          <w:szCs w:val="24"/>
          <w:lang w:val="en-GB"/>
        </w:rPr>
        <w:t>Amsler-Krumeich</w:t>
      </w:r>
      <w:proofErr w:type="spellEnd"/>
      <w:r w:rsidRPr="0039271C">
        <w:rPr>
          <w:rFonts w:ascii="Times New Roman" w:hAnsi="Times New Roman"/>
          <w:sz w:val="24"/>
          <w:szCs w:val="24"/>
          <w:lang w:val="en-GB"/>
        </w:rPr>
        <w:t xml:space="preserve"> classification.</w:t>
      </w:r>
    </w:p>
    <w:p w14:paraId="0B2F802A" w14:textId="77777777" w:rsidR="0005223E" w:rsidRPr="0039271C" w:rsidRDefault="00024F57" w:rsidP="0039271C">
      <w:pPr>
        <w:spacing w:line="480" w:lineRule="auto"/>
        <w:ind w:firstLine="284"/>
        <w:rPr>
          <w:rFonts w:ascii="Times New Roman" w:hAnsi="Times New Roman"/>
          <w:sz w:val="24"/>
          <w:szCs w:val="24"/>
          <w:lang w:val="en-GB"/>
        </w:rPr>
      </w:pPr>
      <w:r w:rsidRPr="0039271C">
        <w:rPr>
          <w:rFonts w:ascii="Times New Roman" w:hAnsi="Times New Roman"/>
          <w:sz w:val="24"/>
          <w:szCs w:val="24"/>
          <w:lang w:val="en-GB"/>
        </w:rPr>
        <w:lastRenderedPageBreak/>
        <w:t xml:space="preserve">KI was calculated by the paraxial formula for thin lens (see below), assuming </w:t>
      </w:r>
      <w:r w:rsidR="00E977A1" w:rsidRPr="0039271C">
        <w:rPr>
          <w:rFonts w:ascii="Times New Roman" w:hAnsi="Times New Roman"/>
          <w:sz w:val="24"/>
          <w:szCs w:val="24"/>
          <w:lang w:val="en-GB"/>
        </w:rPr>
        <w:t xml:space="preserve">the </w:t>
      </w:r>
      <w:r w:rsidRPr="0039271C">
        <w:rPr>
          <w:rFonts w:ascii="Times New Roman" w:hAnsi="Times New Roman"/>
          <w:sz w:val="24"/>
          <w:szCs w:val="24"/>
          <w:lang w:val="en-GB"/>
        </w:rPr>
        <w:t>MPP as the true central corneal power (CCP).</w:t>
      </w:r>
    </w:p>
    <w:p w14:paraId="3854707F" w14:textId="77777777" w:rsidR="00946462" w:rsidRPr="0039271C" w:rsidRDefault="00946462" w:rsidP="0039271C">
      <w:pPr>
        <w:spacing w:line="480" w:lineRule="auto"/>
        <w:ind w:firstLine="284"/>
        <w:rPr>
          <w:rFonts w:ascii="Times New Roman" w:eastAsia="Times New Roman" w:hAnsi="Times New Roman"/>
          <w:sz w:val="24"/>
          <w:szCs w:val="24"/>
          <w:lang w:val="en-US"/>
        </w:rPr>
      </w:pPr>
    </w:p>
    <w:p w14:paraId="1A6C9C8B" w14:textId="77777777" w:rsidR="009738A9" w:rsidRPr="0039271C" w:rsidRDefault="00024F57" w:rsidP="0039271C">
      <w:pPr>
        <w:shd w:val="clear" w:color="auto" w:fill="EEECE1"/>
        <w:spacing w:line="480" w:lineRule="auto"/>
        <w:ind w:firstLine="284"/>
        <w:rPr>
          <w:rFonts w:ascii="Times New Roman" w:eastAsia="Times New Roman" w:hAnsi="Times New Roman"/>
          <w:i/>
          <w:sz w:val="24"/>
          <w:szCs w:val="24"/>
          <w:lang w:val="en-US"/>
        </w:rPr>
      </w:pPr>
      <w:r w:rsidRPr="0039271C">
        <w:rPr>
          <w:rFonts w:ascii="Times New Roman" w:hAnsi="Times New Roman"/>
          <w:i/>
          <w:sz w:val="24"/>
          <w:szCs w:val="24"/>
          <w:lang w:val="en-US"/>
        </w:rPr>
        <w:t>CCP (D) = (KI</w:t>
      </w:r>
      <w:r w:rsidR="002076C1" w:rsidRPr="0039271C">
        <w:rPr>
          <w:rFonts w:ascii="Times New Roman" w:hAnsi="Times New Roman"/>
          <w:i/>
          <w:sz w:val="24"/>
          <w:szCs w:val="24"/>
          <w:lang w:val="en-US"/>
        </w:rPr>
        <w:t xml:space="preserve"> </w:t>
      </w:r>
      <w:r w:rsidR="0005223E" w:rsidRPr="0039271C">
        <w:rPr>
          <w:rFonts w:ascii="Times New Roman" w:hAnsi="Times New Roman"/>
          <w:i/>
          <w:sz w:val="24"/>
          <w:szCs w:val="24"/>
          <w:lang w:val="en-US"/>
        </w:rPr>
        <w:t>-</w:t>
      </w:r>
      <w:r w:rsidR="002076C1" w:rsidRPr="0039271C">
        <w:rPr>
          <w:rFonts w:ascii="Times New Roman" w:hAnsi="Times New Roman"/>
          <w:i/>
          <w:sz w:val="24"/>
          <w:szCs w:val="24"/>
          <w:lang w:val="en-US"/>
        </w:rPr>
        <w:t xml:space="preserve"> </w:t>
      </w:r>
      <w:r w:rsidRPr="0039271C">
        <w:rPr>
          <w:rFonts w:ascii="Times New Roman" w:hAnsi="Times New Roman"/>
          <w:i/>
          <w:sz w:val="24"/>
          <w:szCs w:val="24"/>
          <w:lang w:val="en-US"/>
        </w:rPr>
        <w:t>1)/ ARC</w:t>
      </w:r>
      <w:r w:rsidR="0005223E" w:rsidRPr="0039271C">
        <w:rPr>
          <w:rFonts w:ascii="Times New Roman" w:hAnsi="Times New Roman"/>
          <w:i/>
          <w:sz w:val="24"/>
          <w:szCs w:val="24"/>
          <w:lang w:val="en-US"/>
        </w:rPr>
        <w:t xml:space="preserve"> (mm)</w:t>
      </w:r>
    </w:p>
    <w:p w14:paraId="53BE4342" w14:textId="77777777" w:rsidR="00236D85" w:rsidRPr="0039271C" w:rsidRDefault="00FA574C" w:rsidP="0039271C">
      <w:pPr>
        <w:spacing w:line="480" w:lineRule="auto"/>
        <w:rPr>
          <w:rFonts w:ascii="Times New Roman" w:eastAsia="Times New Roman" w:hAnsi="Times New Roman"/>
          <w:sz w:val="24"/>
          <w:szCs w:val="24"/>
          <w:lang w:val="en-US"/>
        </w:rPr>
      </w:pPr>
      <w:r w:rsidRPr="0039271C">
        <w:rPr>
          <w:rFonts w:ascii="Menlo Regular" w:eastAsia="Times New Roman" w:hAnsi="Menlo Regular"/>
          <w:sz w:val="24"/>
          <w:szCs w:val="24"/>
          <w:lang w:val="en-US"/>
        </w:rPr>
        <w:t>⇿</w:t>
      </w:r>
    </w:p>
    <w:p w14:paraId="45270EBF" w14:textId="77777777" w:rsidR="005B4D58" w:rsidRPr="0039271C" w:rsidRDefault="00024F57" w:rsidP="0039271C">
      <w:pPr>
        <w:shd w:val="clear" w:color="auto" w:fill="EEECE1"/>
        <w:spacing w:line="480" w:lineRule="auto"/>
        <w:ind w:firstLine="284"/>
        <w:rPr>
          <w:rFonts w:ascii="Times New Roman" w:eastAsia="Times New Roman" w:hAnsi="Times New Roman"/>
          <w:b/>
          <w:i/>
          <w:sz w:val="24"/>
          <w:szCs w:val="24"/>
          <w:lang w:val="en-US"/>
        </w:rPr>
      </w:pPr>
      <w:r w:rsidRPr="0039271C">
        <w:rPr>
          <w:rFonts w:ascii="Times New Roman" w:hAnsi="Times New Roman"/>
          <w:b/>
          <w:i/>
          <w:sz w:val="24"/>
          <w:szCs w:val="24"/>
          <w:lang w:val="en-US"/>
        </w:rPr>
        <w:t>KI = CCP (D) x ARC</w:t>
      </w:r>
      <w:r w:rsidR="0005223E" w:rsidRPr="0039271C">
        <w:rPr>
          <w:rFonts w:ascii="Times New Roman" w:hAnsi="Times New Roman"/>
          <w:b/>
          <w:i/>
          <w:sz w:val="24"/>
          <w:szCs w:val="24"/>
          <w:lang w:val="en-US"/>
        </w:rPr>
        <w:t xml:space="preserve"> (mm) +1</w:t>
      </w:r>
    </w:p>
    <w:p w14:paraId="066D9214" w14:textId="77777777" w:rsidR="007E62DF" w:rsidRPr="0039271C" w:rsidRDefault="007E62DF" w:rsidP="0039271C">
      <w:pPr>
        <w:spacing w:line="480" w:lineRule="auto"/>
        <w:rPr>
          <w:rFonts w:ascii="Times New Roman" w:eastAsia="Times New Roman" w:hAnsi="Times New Roman"/>
          <w:sz w:val="24"/>
          <w:szCs w:val="24"/>
          <w:lang w:val="en-US"/>
        </w:rPr>
      </w:pPr>
    </w:p>
    <w:p w14:paraId="3489B0D4" w14:textId="77777777" w:rsidR="002D430C" w:rsidRPr="0039271C" w:rsidRDefault="00E977A1" w:rsidP="0039271C">
      <w:pPr>
        <w:spacing w:line="480" w:lineRule="auto"/>
        <w:ind w:firstLine="284"/>
        <w:rPr>
          <w:rFonts w:ascii="Times New Roman" w:hAnsi="Times New Roman"/>
          <w:sz w:val="24"/>
          <w:szCs w:val="24"/>
          <w:lang w:val="en-GB"/>
        </w:rPr>
      </w:pPr>
      <w:r w:rsidRPr="0039271C">
        <w:rPr>
          <w:rFonts w:ascii="Times New Roman" w:eastAsia="Times New Roman" w:hAnsi="Times New Roman"/>
          <w:sz w:val="24"/>
          <w:szCs w:val="24"/>
          <w:lang w:val="en-GB"/>
        </w:rPr>
        <w:t xml:space="preserve">This methodology was based on the studies of </w:t>
      </w:r>
      <w:proofErr w:type="spellStart"/>
      <w:r w:rsidRPr="0039271C">
        <w:rPr>
          <w:rFonts w:ascii="Times New Roman" w:eastAsia="Times New Roman" w:hAnsi="Times New Roman"/>
          <w:sz w:val="24"/>
          <w:szCs w:val="24"/>
          <w:lang w:val="en-GB"/>
        </w:rPr>
        <w:t>Camellin</w:t>
      </w:r>
      <w:proofErr w:type="spellEnd"/>
      <w:r w:rsidRPr="0039271C">
        <w:rPr>
          <w:rFonts w:ascii="Times New Roman" w:eastAsia="Times New Roman" w:hAnsi="Times New Roman"/>
          <w:sz w:val="24"/>
          <w:szCs w:val="24"/>
          <w:lang w:val="en-GB"/>
        </w:rPr>
        <w:t xml:space="preserve"> et al.</w:t>
      </w:r>
      <w:r w:rsidRPr="0039271C">
        <w:rPr>
          <w:rFonts w:ascii="Times New Roman" w:eastAsia="Times New Roman" w:hAnsi="Times New Roman"/>
          <w:sz w:val="24"/>
          <w:szCs w:val="24"/>
          <w:vertAlign w:val="superscript"/>
          <w:lang w:val="en-GB"/>
        </w:rPr>
        <w:t>4</w:t>
      </w:r>
      <w:r w:rsidRPr="0039271C">
        <w:rPr>
          <w:rFonts w:ascii="Times New Roman" w:eastAsia="Times New Roman" w:hAnsi="Times New Roman"/>
          <w:sz w:val="24"/>
          <w:szCs w:val="24"/>
          <w:lang w:val="en-GB"/>
        </w:rPr>
        <w:t xml:space="preserve"> and Rojas et al.</w:t>
      </w:r>
      <w:r w:rsidRPr="0039271C">
        <w:rPr>
          <w:rFonts w:ascii="Times New Roman" w:eastAsia="Times New Roman" w:hAnsi="Times New Roman"/>
          <w:sz w:val="24"/>
          <w:szCs w:val="24"/>
          <w:vertAlign w:val="superscript"/>
          <w:lang w:val="en-GB"/>
        </w:rPr>
        <w:t>21</w:t>
      </w:r>
      <w:r w:rsidRPr="0039271C">
        <w:rPr>
          <w:rFonts w:ascii="Times New Roman" w:eastAsia="Times New Roman" w:hAnsi="Times New Roman"/>
          <w:sz w:val="24"/>
          <w:szCs w:val="24"/>
          <w:lang w:val="en-GB"/>
        </w:rPr>
        <w:t xml:space="preserve">, but assuming the "mean pupillary power" (MPP) obtained in the Sirius instead of the "pupil </w:t>
      </w:r>
      <w:proofErr w:type="spellStart"/>
      <w:r w:rsidRPr="0039271C">
        <w:rPr>
          <w:rFonts w:ascii="Times New Roman" w:eastAsia="Times New Roman" w:hAnsi="Times New Roman"/>
          <w:sz w:val="24"/>
          <w:szCs w:val="24"/>
          <w:lang w:val="en-GB"/>
        </w:rPr>
        <w:t>diopter</w:t>
      </w:r>
      <w:proofErr w:type="spellEnd"/>
      <w:r w:rsidRPr="0039271C">
        <w:rPr>
          <w:rFonts w:ascii="Times New Roman" w:eastAsia="Times New Roman" w:hAnsi="Times New Roman"/>
          <w:sz w:val="24"/>
          <w:szCs w:val="24"/>
          <w:lang w:val="en-GB"/>
        </w:rPr>
        <w:t xml:space="preserve"> power" (PDP) obtained in the </w:t>
      </w:r>
      <w:proofErr w:type="spellStart"/>
      <w:r w:rsidRPr="0039271C">
        <w:rPr>
          <w:rFonts w:ascii="Times New Roman" w:eastAsia="Times New Roman" w:hAnsi="Times New Roman"/>
          <w:sz w:val="24"/>
          <w:szCs w:val="24"/>
          <w:lang w:val="en-GB"/>
        </w:rPr>
        <w:t>Pentacam</w:t>
      </w:r>
      <w:proofErr w:type="spellEnd"/>
      <w:r w:rsidRPr="0039271C">
        <w:rPr>
          <w:rFonts w:ascii="Times New Roman" w:eastAsia="Times New Roman" w:hAnsi="Times New Roman"/>
          <w:sz w:val="24"/>
          <w:szCs w:val="24"/>
          <w:lang w:val="en-GB"/>
        </w:rPr>
        <w:t xml:space="preserve"> as the true CCP. </w:t>
      </w:r>
      <w:r w:rsidRPr="0039271C">
        <w:rPr>
          <w:rFonts w:ascii="Times New Roman" w:hAnsi="Times New Roman"/>
          <w:sz w:val="24"/>
          <w:szCs w:val="24"/>
          <w:lang w:val="en-GB"/>
        </w:rPr>
        <w:t xml:space="preserve">Although both use the known refractive indexes of air (1000), </w:t>
      </w:r>
      <w:r w:rsidR="00362FA9" w:rsidRPr="0039271C">
        <w:rPr>
          <w:rFonts w:ascii="Times New Roman" w:hAnsi="Times New Roman"/>
          <w:sz w:val="24"/>
          <w:szCs w:val="24"/>
          <w:lang w:val="en-GB"/>
        </w:rPr>
        <w:t xml:space="preserve">corneal </w:t>
      </w:r>
      <w:r w:rsidRPr="0039271C">
        <w:rPr>
          <w:rFonts w:ascii="Times New Roman" w:hAnsi="Times New Roman"/>
          <w:sz w:val="24"/>
          <w:szCs w:val="24"/>
          <w:lang w:val="en-GB"/>
        </w:rPr>
        <w:t xml:space="preserve">stroma (1,336) and aqueous </w:t>
      </w:r>
      <w:r w:rsidR="00362FA9" w:rsidRPr="0039271C">
        <w:rPr>
          <w:rFonts w:ascii="Times New Roman" w:hAnsi="Times New Roman"/>
          <w:sz w:val="24"/>
          <w:szCs w:val="24"/>
          <w:lang w:val="en-GB"/>
        </w:rPr>
        <w:t xml:space="preserve">humour </w:t>
      </w:r>
      <w:r w:rsidRPr="0039271C">
        <w:rPr>
          <w:rFonts w:ascii="Times New Roman" w:hAnsi="Times New Roman"/>
          <w:sz w:val="24"/>
          <w:szCs w:val="24"/>
          <w:lang w:val="en-GB"/>
        </w:rPr>
        <w:t>(1.376)</w:t>
      </w:r>
      <w:r w:rsidR="00B31965" w:rsidRPr="0039271C">
        <w:rPr>
          <w:rFonts w:ascii="Times New Roman" w:hAnsi="Times New Roman"/>
          <w:sz w:val="24"/>
          <w:szCs w:val="24"/>
          <w:lang w:val="en-GB"/>
        </w:rPr>
        <w:t>,</w:t>
      </w:r>
      <w:r w:rsidRPr="0039271C">
        <w:rPr>
          <w:rFonts w:ascii="Times New Roman" w:hAnsi="Times New Roman"/>
          <w:sz w:val="24"/>
          <w:szCs w:val="24"/>
          <w:lang w:val="en-GB"/>
        </w:rPr>
        <w:t xml:space="preserve"> while the PDP calculates the CCP by the paraxial</w:t>
      </w:r>
      <w:r w:rsidR="00B31965" w:rsidRPr="0039271C">
        <w:rPr>
          <w:rFonts w:ascii="Times New Roman" w:hAnsi="Times New Roman"/>
          <w:sz w:val="24"/>
          <w:szCs w:val="24"/>
          <w:lang w:val="en-GB"/>
        </w:rPr>
        <w:t xml:space="preserve"> Gauss formula for thick lenses</w:t>
      </w:r>
      <w:r w:rsidRPr="0039271C">
        <w:rPr>
          <w:rFonts w:ascii="Times New Roman" w:hAnsi="Times New Roman"/>
          <w:sz w:val="24"/>
          <w:szCs w:val="24"/>
          <w:lang w:val="en-GB"/>
        </w:rPr>
        <w:t xml:space="preserve"> based on the </w:t>
      </w:r>
      <w:proofErr w:type="spellStart"/>
      <w:r w:rsidRPr="0039271C">
        <w:rPr>
          <w:rFonts w:ascii="Times New Roman" w:hAnsi="Times New Roman"/>
          <w:sz w:val="24"/>
          <w:szCs w:val="24"/>
          <w:lang w:val="en-GB"/>
        </w:rPr>
        <w:t>Pentacam</w:t>
      </w:r>
      <w:proofErr w:type="spellEnd"/>
      <w:r w:rsidRPr="0039271C">
        <w:rPr>
          <w:rFonts w:ascii="Times New Roman" w:hAnsi="Times New Roman"/>
          <w:sz w:val="24"/>
          <w:szCs w:val="24"/>
          <w:lang w:val="en-GB"/>
        </w:rPr>
        <w:t xml:space="preserve"> measurements for the </w:t>
      </w:r>
      <w:r w:rsidR="00E95A07" w:rsidRPr="0039271C">
        <w:rPr>
          <w:rFonts w:ascii="Times New Roman" w:hAnsi="Times New Roman"/>
          <w:sz w:val="24"/>
          <w:szCs w:val="24"/>
          <w:lang w:val="en-GB"/>
        </w:rPr>
        <w:t>ARC, PRC</w:t>
      </w:r>
      <w:r w:rsidRPr="0039271C">
        <w:rPr>
          <w:rFonts w:ascii="Times New Roman" w:hAnsi="Times New Roman"/>
          <w:sz w:val="24"/>
          <w:szCs w:val="24"/>
          <w:lang w:val="en-GB"/>
        </w:rPr>
        <w:t xml:space="preserve"> and cen</w:t>
      </w:r>
      <w:r w:rsidR="00E95A07" w:rsidRPr="0039271C">
        <w:rPr>
          <w:rFonts w:ascii="Times New Roman" w:hAnsi="Times New Roman"/>
          <w:sz w:val="24"/>
          <w:szCs w:val="24"/>
          <w:lang w:val="en-GB"/>
        </w:rPr>
        <w:t>tral corneal thickness, the MPP in</w:t>
      </w:r>
      <w:r w:rsidRPr="0039271C">
        <w:rPr>
          <w:rFonts w:ascii="Times New Roman" w:hAnsi="Times New Roman"/>
          <w:sz w:val="24"/>
          <w:szCs w:val="24"/>
          <w:lang w:val="en-GB"/>
        </w:rPr>
        <w:t xml:space="preserve"> Sirius is calculated by ray-tracing.</w:t>
      </w:r>
      <w:r w:rsidR="009B0227" w:rsidRPr="0039271C">
        <w:rPr>
          <w:rFonts w:ascii="Times New Roman" w:hAnsi="Times New Roman"/>
          <w:sz w:val="24"/>
          <w:szCs w:val="24"/>
          <w:lang w:val="en-GB"/>
        </w:rPr>
        <w:t xml:space="preserve"> </w:t>
      </w:r>
      <w:r w:rsidR="00E95A07" w:rsidRPr="0039271C">
        <w:rPr>
          <w:rFonts w:ascii="Times New Roman" w:hAnsi="Times New Roman"/>
          <w:sz w:val="24"/>
          <w:szCs w:val="24"/>
          <w:lang w:val="en-GB"/>
        </w:rPr>
        <w:t xml:space="preserve">This method, which does not rely on any paraxial or spherical approximation, determines the </w:t>
      </w:r>
      <w:r w:rsidR="00E95A07" w:rsidRPr="0039271C">
        <w:rPr>
          <w:rFonts w:ascii="Times New Roman" w:hAnsi="Times New Roman"/>
          <w:sz w:val="24"/>
          <w:szCs w:val="24"/>
          <w:lang w:val="en-GB"/>
        </w:rPr>
        <w:lastRenderedPageBreak/>
        <w:t xml:space="preserve">CCP as a function of pupil diameter, based on Snell's law through </w:t>
      </w:r>
      <w:proofErr w:type="spellStart"/>
      <w:r w:rsidR="00F0506E" w:rsidRPr="0039271C">
        <w:rPr>
          <w:rFonts w:ascii="Times New Roman" w:hAnsi="Times New Roman"/>
          <w:sz w:val="24"/>
          <w:szCs w:val="24"/>
          <w:lang w:val="en-GB"/>
        </w:rPr>
        <w:t>wavefront</w:t>
      </w:r>
      <w:proofErr w:type="spellEnd"/>
      <w:r w:rsidR="00E95A07" w:rsidRPr="0039271C">
        <w:rPr>
          <w:rFonts w:ascii="Times New Roman" w:hAnsi="Times New Roman"/>
          <w:sz w:val="24"/>
          <w:szCs w:val="24"/>
          <w:lang w:val="en-GB"/>
        </w:rPr>
        <w:t xml:space="preserve"> analysis. </w:t>
      </w:r>
      <w:r w:rsidR="00F0506E" w:rsidRPr="0039271C">
        <w:rPr>
          <w:rFonts w:ascii="Times New Roman" w:hAnsi="Times New Roman"/>
          <w:sz w:val="24"/>
          <w:szCs w:val="24"/>
          <w:lang w:val="en-GB"/>
        </w:rPr>
        <w:t xml:space="preserve">In the Sirius the calculation is also made according to the Stiles-Crawford effect, which gives more weight to the central points. </w:t>
      </w:r>
      <w:r w:rsidR="002D430C" w:rsidRPr="0039271C">
        <w:rPr>
          <w:rFonts w:ascii="Times New Roman" w:hAnsi="Times New Roman"/>
          <w:sz w:val="24"/>
          <w:szCs w:val="24"/>
          <w:lang w:val="en-GB"/>
        </w:rPr>
        <w:t xml:space="preserve">Some studies have demonstrated the ability of this method to reflect the CCP after KS with </w:t>
      </w:r>
      <w:proofErr w:type="spellStart"/>
      <w:r w:rsidR="002D430C" w:rsidRPr="0039271C">
        <w:rPr>
          <w:rFonts w:ascii="Times New Roman" w:hAnsi="Times New Roman"/>
          <w:sz w:val="24"/>
          <w:szCs w:val="24"/>
          <w:lang w:val="en-GB"/>
        </w:rPr>
        <w:t>excimer</w:t>
      </w:r>
      <w:proofErr w:type="spellEnd"/>
      <w:r w:rsidR="002D430C" w:rsidRPr="0039271C">
        <w:rPr>
          <w:rFonts w:ascii="Times New Roman" w:hAnsi="Times New Roman"/>
          <w:sz w:val="24"/>
          <w:szCs w:val="24"/>
          <w:lang w:val="en-GB"/>
        </w:rPr>
        <w:t xml:space="preserve"> laser</w:t>
      </w:r>
      <w:r w:rsidR="002D430C" w:rsidRPr="0039271C">
        <w:rPr>
          <w:rFonts w:ascii="Times New Roman" w:hAnsi="Times New Roman"/>
          <w:sz w:val="24"/>
          <w:szCs w:val="24"/>
          <w:vertAlign w:val="superscript"/>
          <w:lang w:val="en-GB"/>
        </w:rPr>
        <w:t>24</w:t>
      </w:r>
      <w:proofErr w:type="gramStart"/>
      <w:r w:rsidR="002D430C" w:rsidRPr="0039271C">
        <w:rPr>
          <w:rFonts w:ascii="Times New Roman" w:hAnsi="Times New Roman"/>
          <w:sz w:val="24"/>
          <w:szCs w:val="24"/>
          <w:vertAlign w:val="superscript"/>
          <w:lang w:val="en-GB"/>
        </w:rPr>
        <w:t>,30</w:t>
      </w:r>
      <w:proofErr w:type="gramEnd"/>
      <w:r w:rsidR="002D430C" w:rsidRPr="0039271C">
        <w:rPr>
          <w:rFonts w:ascii="Times New Roman" w:hAnsi="Times New Roman"/>
          <w:sz w:val="24"/>
          <w:szCs w:val="24"/>
          <w:lang w:val="en-GB"/>
        </w:rPr>
        <w:t xml:space="preserve"> and it was even shown its superiori</w:t>
      </w:r>
      <w:r w:rsidR="00B31965" w:rsidRPr="0039271C">
        <w:rPr>
          <w:rFonts w:ascii="Times New Roman" w:hAnsi="Times New Roman"/>
          <w:sz w:val="24"/>
          <w:szCs w:val="24"/>
          <w:lang w:val="en-GB"/>
        </w:rPr>
        <w:t>ty against the</w:t>
      </w:r>
      <w:r w:rsidR="002D430C" w:rsidRPr="0039271C">
        <w:rPr>
          <w:rFonts w:ascii="Times New Roman" w:hAnsi="Times New Roman"/>
          <w:sz w:val="24"/>
          <w:szCs w:val="24"/>
          <w:lang w:val="en-GB"/>
        </w:rPr>
        <w:t xml:space="preserve"> Gauss</w:t>
      </w:r>
      <w:r w:rsidR="00B31965" w:rsidRPr="0039271C">
        <w:rPr>
          <w:rFonts w:ascii="Times New Roman" w:hAnsi="Times New Roman"/>
          <w:sz w:val="24"/>
          <w:szCs w:val="24"/>
          <w:lang w:val="en-GB"/>
        </w:rPr>
        <w:t xml:space="preserve"> formula</w:t>
      </w:r>
      <w:r w:rsidR="002D430C" w:rsidRPr="0039271C">
        <w:rPr>
          <w:rFonts w:ascii="Times New Roman" w:hAnsi="Times New Roman"/>
          <w:sz w:val="24"/>
          <w:szCs w:val="24"/>
          <w:lang w:val="en-GB"/>
        </w:rPr>
        <w:t xml:space="preserve"> in these cases</w:t>
      </w:r>
      <w:r w:rsidR="002D430C" w:rsidRPr="0039271C">
        <w:rPr>
          <w:rFonts w:ascii="Times New Roman" w:hAnsi="Times New Roman"/>
          <w:sz w:val="24"/>
          <w:szCs w:val="24"/>
          <w:vertAlign w:val="superscript"/>
          <w:lang w:val="en-GB"/>
        </w:rPr>
        <w:t>30</w:t>
      </w:r>
      <w:r w:rsidR="002D430C" w:rsidRPr="0039271C">
        <w:rPr>
          <w:rFonts w:ascii="Times New Roman" w:hAnsi="Times New Roman"/>
          <w:sz w:val="24"/>
          <w:szCs w:val="24"/>
          <w:lang w:val="en-GB"/>
        </w:rPr>
        <w:t xml:space="preserve">. </w:t>
      </w:r>
    </w:p>
    <w:p w14:paraId="21518B43" w14:textId="77777777" w:rsidR="00DB3DD5" w:rsidRPr="0039271C" w:rsidRDefault="00DB3DD5" w:rsidP="0039271C">
      <w:pPr>
        <w:spacing w:line="480" w:lineRule="auto"/>
        <w:ind w:firstLine="284"/>
        <w:rPr>
          <w:rFonts w:ascii="Times New Roman" w:hAnsi="Times New Roman"/>
          <w:sz w:val="24"/>
          <w:szCs w:val="24"/>
          <w:lang w:val="en-GB"/>
        </w:rPr>
      </w:pPr>
      <w:r w:rsidRPr="0039271C">
        <w:rPr>
          <w:rFonts w:ascii="Times New Roman" w:hAnsi="Times New Roman"/>
          <w:sz w:val="24"/>
          <w:szCs w:val="24"/>
          <w:lang w:val="en-GB"/>
        </w:rPr>
        <w:t xml:space="preserve">Statistical analysis was performed using the software IBM Statistical Package for Social Sciences (SPSS) version 20.0®. The normality of the variables was checked using the Kolmogorov-Smirnov test. Simple t-tests were used to compare the control group and patients with </w:t>
      </w:r>
      <w:r w:rsidR="008261F7" w:rsidRPr="0039271C">
        <w:rPr>
          <w:rFonts w:ascii="Times New Roman" w:hAnsi="Times New Roman"/>
          <w:sz w:val="24"/>
          <w:szCs w:val="24"/>
          <w:lang w:val="en-GB"/>
        </w:rPr>
        <w:t>KC</w:t>
      </w:r>
      <w:r w:rsidRPr="0039271C">
        <w:rPr>
          <w:rFonts w:ascii="Times New Roman" w:hAnsi="Times New Roman"/>
          <w:sz w:val="24"/>
          <w:szCs w:val="24"/>
          <w:lang w:val="en-GB"/>
        </w:rPr>
        <w:t xml:space="preserve"> before surgery and paired t-tests</w:t>
      </w:r>
      <w:r w:rsidR="008261F7" w:rsidRPr="0039271C">
        <w:rPr>
          <w:rFonts w:ascii="Times New Roman" w:hAnsi="Times New Roman"/>
          <w:sz w:val="24"/>
          <w:szCs w:val="24"/>
          <w:lang w:val="en-GB"/>
        </w:rPr>
        <w:t xml:space="preserve"> to compare, in patients with KC</w:t>
      </w:r>
      <w:r w:rsidRPr="0039271C">
        <w:rPr>
          <w:rFonts w:ascii="Times New Roman" w:hAnsi="Times New Roman"/>
          <w:sz w:val="24"/>
          <w:szCs w:val="24"/>
          <w:lang w:val="en-GB"/>
        </w:rPr>
        <w:t xml:space="preserve">, the preoperative values and for the mean duration of follow-up. </w:t>
      </w:r>
      <w:r w:rsidR="00DC5AA1" w:rsidRPr="0039271C">
        <w:rPr>
          <w:rFonts w:ascii="Times New Roman" w:hAnsi="Times New Roman"/>
          <w:sz w:val="24"/>
          <w:szCs w:val="24"/>
          <w:lang w:val="en-GB"/>
        </w:rPr>
        <w:t>Significance was settled for p&lt;0,05. Descriptive statistics are presented as mean± standard deviation.</w:t>
      </w:r>
    </w:p>
    <w:p w14:paraId="50583F70" w14:textId="77777777" w:rsidR="00CD1D8A" w:rsidRDefault="00CD1D8A" w:rsidP="0039271C">
      <w:pPr>
        <w:spacing w:line="480" w:lineRule="auto"/>
        <w:rPr>
          <w:rFonts w:ascii="Times New Roman" w:hAnsi="Times New Roman"/>
          <w:sz w:val="24"/>
          <w:szCs w:val="24"/>
          <w:lang w:val="en-US"/>
        </w:rPr>
      </w:pPr>
    </w:p>
    <w:p w14:paraId="64868B12" w14:textId="77777777" w:rsidR="00CA6D3D" w:rsidRPr="0039271C" w:rsidRDefault="00CA6D3D" w:rsidP="0039271C">
      <w:pPr>
        <w:spacing w:line="480" w:lineRule="auto"/>
        <w:rPr>
          <w:rFonts w:ascii="Times New Roman" w:hAnsi="Times New Roman"/>
          <w:sz w:val="24"/>
          <w:szCs w:val="24"/>
          <w:lang w:val="en-US"/>
        </w:rPr>
      </w:pPr>
    </w:p>
    <w:p w14:paraId="18921426" w14:textId="77777777" w:rsidR="00411CA4" w:rsidRPr="0039271C" w:rsidRDefault="00CE495A" w:rsidP="0039271C">
      <w:pPr>
        <w:spacing w:line="480" w:lineRule="auto"/>
        <w:rPr>
          <w:rFonts w:ascii="Times New Roman" w:hAnsi="Times New Roman"/>
          <w:b/>
          <w:sz w:val="24"/>
          <w:szCs w:val="24"/>
          <w:lang w:val="en-US"/>
        </w:rPr>
      </w:pPr>
      <w:r w:rsidRPr="0039271C">
        <w:rPr>
          <w:rFonts w:ascii="Times New Roman" w:hAnsi="Times New Roman"/>
          <w:b/>
          <w:sz w:val="24"/>
          <w:szCs w:val="24"/>
          <w:lang w:val="en-US"/>
        </w:rPr>
        <w:lastRenderedPageBreak/>
        <w:t>RESULTS</w:t>
      </w:r>
    </w:p>
    <w:p w14:paraId="371BAAC8" w14:textId="77777777" w:rsidR="00D17114" w:rsidRPr="0039271C" w:rsidRDefault="00D17114" w:rsidP="0039271C">
      <w:pPr>
        <w:spacing w:line="480" w:lineRule="auto"/>
        <w:rPr>
          <w:rFonts w:ascii="Times New Roman" w:hAnsi="Times New Roman"/>
          <w:b/>
          <w:sz w:val="24"/>
          <w:szCs w:val="24"/>
          <w:lang w:val="en-US"/>
        </w:rPr>
      </w:pPr>
    </w:p>
    <w:p w14:paraId="3B737E3E" w14:textId="6711634C" w:rsidR="00B218C9" w:rsidRPr="0039271C" w:rsidRDefault="00935064" w:rsidP="0039271C">
      <w:pPr>
        <w:spacing w:line="480" w:lineRule="auto"/>
        <w:ind w:firstLine="284"/>
        <w:rPr>
          <w:rFonts w:ascii="Times New Roman" w:hAnsi="Times New Roman"/>
          <w:sz w:val="24"/>
          <w:szCs w:val="24"/>
          <w:lang w:val="en-GB"/>
        </w:rPr>
        <w:sectPr w:rsidR="00B218C9" w:rsidRPr="0039271C" w:rsidSect="0039271C">
          <w:type w:val="continuous"/>
          <w:pgSz w:w="11906" w:h="16838"/>
          <w:pgMar w:top="1440" w:right="1418" w:bottom="1440" w:left="1418" w:header="708" w:footer="708" w:gutter="0"/>
          <w:cols w:num="2" w:space="567"/>
          <w:docGrid w:linePitch="360"/>
        </w:sectPr>
      </w:pPr>
      <w:r w:rsidRPr="0039271C">
        <w:rPr>
          <w:rFonts w:ascii="Times New Roman" w:hAnsi="Times New Roman"/>
          <w:sz w:val="24"/>
          <w:szCs w:val="24"/>
          <w:lang w:val="en-GB"/>
        </w:rPr>
        <w:t xml:space="preserve">A total </w:t>
      </w:r>
      <w:r w:rsidR="001564FF" w:rsidRPr="0039271C">
        <w:rPr>
          <w:rFonts w:ascii="Times New Roman" w:hAnsi="Times New Roman"/>
          <w:sz w:val="24"/>
          <w:szCs w:val="24"/>
          <w:lang w:val="en-GB"/>
        </w:rPr>
        <w:t>of 19 eyes of 19 patients with K</w:t>
      </w:r>
      <w:r w:rsidRPr="0039271C">
        <w:rPr>
          <w:rFonts w:ascii="Times New Roman" w:hAnsi="Times New Roman"/>
          <w:sz w:val="24"/>
          <w:szCs w:val="24"/>
          <w:lang w:val="en-GB"/>
        </w:rPr>
        <w:t xml:space="preserve">C who underwent </w:t>
      </w:r>
      <w:proofErr w:type="spellStart"/>
      <w:r w:rsidRPr="0039271C">
        <w:rPr>
          <w:rFonts w:ascii="Times New Roman" w:hAnsi="Times New Roman"/>
          <w:sz w:val="24"/>
          <w:szCs w:val="24"/>
          <w:lang w:val="en-GB"/>
        </w:rPr>
        <w:t>Intacs</w:t>
      </w:r>
      <w:proofErr w:type="spellEnd"/>
      <w:r w:rsidRPr="0039271C">
        <w:rPr>
          <w:rFonts w:ascii="Times New Roman" w:hAnsi="Times New Roman"/>
          <w:sz w:val="24"/>
          <w:szCs w:val="24"/>
          <w:lang w:val="en-GB"/>
        </w:rPr>
        <w:t xml:space="preserve"> SK implantation were included in the study.</w:t>
      </w:r>
      <w:r w:rsidR="00A20FF9" w:rsidRPr="0039271C">
        <w:rPr>
          <w:rFonts w:ascii="Times New Roman" w:hAnsi="Times New Roman"/>
          <w:sz w:val="24"/>
          <w:szCs w:val="24"/>
          <w:lang w:val="en-GB"/>
        </w:rPr>
        <w:t xml:space="preserve"> </w:t>
      </w:r>
      <w:r w:rsidR="001564FF" w:rsidRPr="0039271C">
        <w:rPr>
          <w:rFonts w:ascii="Times New Roman" w:hAnsi="Times New Roman"/>
          <w:sz w:val="24"/>
          <w:szCs w:val="24"/>
          <w:lang w:val="en-GB"/>
        </w:rPr>
        <w:t>The mean age of the 19 patients was 36.42 ± 12.72 years, with a predominance of males (11 patients, 57.9%).</w:t>
      </w:r>
      <w:r w:rsidR="0083298A" w:rsidRPr="0039271C">
        <w:rPr>
          <w:rFonts w:ascii="Times New Roman" w:hAnsi="Times New Roman"/>
          <w:sz w:val="24"/>
          <w:szCs w:val="24"/>
          <w:lang w:val="en-GB"/>
        </w:rPr>
        <w:t xml:space="preserve"> </w:t>
      </w:r>
      <w:r w:rsidR="001564FF" w:rsidRPr="0039271C">
        <w:rPr>
          <w:rFonts w:ascii="Times New Roman" w:hAnsi="Times New Roman"/>
          <w:sz w:val="24"/>
          <w:szCs w:val="24"/>
          <w:lang w:val="en-GB"/>
        </w:rPr>
        <w:t xml:space="preserve">The mean follow-up was 9.47 ± 3.04 months, ranging between 6 and 12 months. The mean </w:t>
      </w:r>
      <w:proofErr w:type="spellStart"/>
      <w:r w:rsidR="001564FF" w:rsidRPr="0039271C">
        <w:rPr>
          <w:rFonts w:ascii="Times New Roman" w:hAnsi="Times New Roman"/>
          <w:sz w:val="24"/>
          <w:szCs w:val="24"/>
          <w:lang w:val="en-GB"/>
        </w:rPr>
        <w:t>K</w:t>
      </w:r>
      <w:r w:rsidR="00DC5AA1" w:rsidRPr="0039271C">
        <w:rPr>
          <w:rFonts w:ascii="Times New Roman" w:hAnsi="Times New Roman"/>
          <w:sz w:val="24"/>
          <w:szCs w:val="24"/>
          <w:lang w:val="en-GB"/>
        </w:rPr>
        <w:t>eratometry</w:t>
      </w:r>
      <w:proofErr w:type="spellEnd"/>
      <w:r w:rsidR="001564FF" w:rsidRPr="0039271C">
        <w:rPr>
          <w:rFonts w:ascii="Times New Roman" w:hAnsi="Times New Roman"/>
          <w:sz w:val="24"/>
          <w:szCs w:val="24"/>
          <w:lang w:val="en-GB"/>
        </w:rPr>
        <w:t xml:space="preserve"> value before surgery was 48.86 ± 3,32D, being the distribution by </w:t>
      </w:r>
      <w:proofErr w:type="spellStart"/>
      <w:r w:rsidR="001564FF" w:rsidRPr="0039271C">
        <w:rPr>
          <w:rFonts w:ascii="Times New Roman" w:hAnsi="Times New Roman"/>
          <w:sz w:val="24"/>
          <w:szCs w:val="24"/>
          <w:lang w:val="en-GB"/>
        </w:rPr>
        <w:t>Amsler-Krumeich</w:t>
      </w:r>
      <w:proofErr w:type="spellEnd"/>
      <w:r w:rsidR="001564FF" w:rsidRPr="0039271C">
        <w:rPr>
          <w:rFonts w:ascii="Times New Roman" w:hAnsi="Times New Roman"/>
          <w:sz w:val="24"/>
          <w:szCs w:val="24"/>
          <w:lang w:val="en-GB"/>
        </w:rPr>
        <w:t xml:space="preserve"> stages as follows: 47.4% Grade 1 (n = 9) 31.6% grade 2 (n = 6) 15.8% grade 3 (n = 3) and 5.3% grade 4 (n = 1). The mean age of the 26 patients in the control group was 36.85 ± 9.23 years (p&gt; 0.05), with a female predominance (18 patients, 69.2%). </w:t>
      </w:r>
      <w:r w:rsidR="00AC5E1E" w:rsidRPr="0039271C">
        <w:rPr>
          <w:rFonts w:ascii="Times New Roman" w:hAnsi="Times New Roman"/>
          <w:sz w:val="24"/>
          <w:szCs w:val="24"/>
          <w:lang w:val="en-US"/>
        </w:rPr>
        <w:t xml:space="preserve">The mean values for ARC, PRC, ratio </w:t>
      </w:r>
      <w:r w:rsidR="00AC5E1E" w:rsidRPr="0039271C">
        <w:rPr>
          <w:rFonts w:ascii="Times New Roman" w:hAnsi="Times New Roman"/>
          <w:sz w:val="24"/>
          <w:szCs w:val="24"/>
          <w:lang w:val="en-US"/>
        </w:rPr>
        <w:lastRenderedPageBreak/>
        <w:t xml:space="preserve">ARC/PRC and KI were, respectively, for the control group and for the </w:t>
      </w:r>
      <w:proofErr w:type="spellStart"/>
      <w:r w:rsidR="00AC5E1E" w:rsidRPr="0039271C">
        <w:rPr>
          <w:rFonts w:ascii="Times New Roman" w:hAnsi="Times New Roman"/>
          <w:sz w:val="24"/>
          <w:szCs w:val="24"/>
          <w:lang w:val="en-US"/>
        </w:rPr>
        <w:t>keratoconic</w:t>
      </w:r>
      <w:proofErr w:type="spellEnd"/>
      <w:r w:rsidR="00AC5E1E" w:rsidRPr="0039271C">
        <w:rPr>
          <w:rFonts w:ascii="Times New Roman" w:hAnsi="Times New Roman"/>
          <w:sz w:val="24"/>
          <w:szCs w:val="24"/>
          <w:lang w:val="en-US"/>
        </w:rPr>
        <w:t xml:space="preserve"> eyes before surgery</w:t>
      </w:r>
      <w:r w:rsidR="001F3C40" w:rsidRPr="0039271C">
        <w:rPr>
          <w:rFonts w:ascii="Times New Roman" w:hAnsi="Times New Roman"/>
          <w:sz w:val="24"/>
          <w:szCs w:val="24"/>
          <w:lang w:val="en-GB"/>
        </w:rPr>
        <w:t xml:space="preserve">: </w:t>
      </w:r>
      <w:r w:rsidR="007E62DF" w:rsidRPr="0039271C">
        <w:rPr>
          <w:rFonts w:ascii="Times New Roman" w:hAnsi="Times New Roman"/>
          <w:sz w:val="24"/>
          <w:szCs w:val="24"/>
          <w:lang w:val="en-GB"/>
        </w:rPr>
        <w:t>7,71±0,30</w:t>
      </w:r>
      <w:r w:rsidR="00AC5E1E" w:rsidRPr="0039271C">
        <w:rPr>
          <w:rFonts w:ascii="Times New Roman" w:hAnsi="Times New Roman"/>
          <w:sz w:val="24"/>
          <w:szCs w:val="24"/>
          <w:lang w:val="en-GB"/>
        </w:rPr>
        <w:t xml:space="preserve"> and</w:t>
      </w:r>
      <w:r w:rsidR="001F3C40" w:rsidRPr="0039271C">
        <w:rPr>
          <w:rFonts w:ascii="Times New Roman" w:hAnsi="Times New Roman"/>
          <w:sz w:val="24"/>
          <w:szCs w:val="24"/>
          <w:lang w:val="en-GB"/>
        </w:rPr>
        <w:t xml:space="preserve"> 6,78±0,52mm (p&lt;0,05); </w:t>
      </w:r>
      <w:r w:rsidR="007E62DF" w:rsidRPr="0039271C">
        <w:rPr>
          <w:rFonts w:ascii="Times New Roman" w:hAnsi="Times New Roman"/>
          <w:sz w:val="24"/>
          <w:szCs w:val="24"/>
          <w:lang w:val="en-GB"/>
        </w:rPr>
        <w:t>6,35±0,67</w:t>
      </w:r>
      <w:r w:rsidR="00AC5E1E" w:rsidRPr="0039271C">
        <w:rPr>
          <w:rFonts w:ascii="Times New Roman" w:hAnsi="Times New Roman"/>
          <w:sz w:val="24"/>
          <w:szCs w:val="24"/>
          <w:lang w:val="en-GB"/>
        </w:rPr>
        <w:t xml:space="preserve"> and</w:t>
      </w:r>
      <w:r w:rsidR="001F3C40" w:rsidRPr="0039271C">
        <w:rPr>
          <w:rFonts w:ascii="Times New Roman" w:hAnsi="Times New Roman"/>
          <w:sz w:val="24"/>
          <w:szCs w:val="24"/>
          <w:lang w:val="en-GB"/>
        </w:rPr>
        <w:t xml:space="preserve"> 5,59±0,86mm</w:t>
      </w:r>
      <w:r w:rsidR="007E62DF" w:rsidRPr="0039271C">
        <w:rPr>
          <w:rFonts w:ascii="Times New Roman" w:hAnsi="Times New Roman"/>
          <w:sz w:val="24"/>
          <w:szCs w:val="24"/>
          <w:lang w:val="en-GB"/>
        </w:rPr>
        <w:t xml:space="preserve"> (p&lt;0,05), 1,236±0,220</w:t>
      </w:r>
      <w:r w:rsidR="00AC5E1E" w:rsidRPr="0039271C">
        <w:rPr>
          <w:rFonts w:ascii="Times New Roman" w:hAnsi="Times New Roman"/>
          <w:sz w:val="24"/>
          <w:szCs w:val="24"/>
          <w:lang w:val="en-GB"/>
        </w:rPr>
        <w:t xml:space="preserve"> and</w:t>
      </w:r>
      <w:r w:rsidR="001F3C40" w:rsidRPr="0039271C">
        <w:rPr>
          <w:rFonts w:ascii="Times New Roman" w:hAnsi="Times New Roman"/>
          <w:sz w:val="24"/>
          <w:szCs w:val="24"/>
          <w:lang w:val="en-GB"/>
        </w:rPr>
        <w:t xml:space="preserve"> 1,23</w:t>
      </w:r>
      <w:r w:rsidR="007E62DF" w:rsidRPr="0039271C">
        <w:rPr>
          <w:rFonts w:ascii="Times New Roman" w:hAnsi="Times New Roman"/>
          <w:sz w:val="24"/>
          <w:szCs w:val="24"/>
          <w:lang w:val="en-GB"/>
        </w:rPr>
        <w:t>4±0,159</w:t>
      </w:r>
      <w:r w:rsidR="001F3C40" w:rsidRPr="0039271C">
        <w:rPr>
          <w:rFonts w:ascii="Times New Roman" w:hAnsi="Times New Roman"/>
          <w:sz w:val="24"/>
          <w:szCs w:val="24"/>
          <w:lang w:val="en-GB"/>
        </w:rPr>
        <w:t xml:space="preserve"> (p&gt;0,05);</w:t>
      </w:r>
      <w:r w:rsidR="00AC5E1E" w:rsidRPr="0039271C">
        <w:rPr>
          <w:rFonts w:ascii="Times New Roman" w:hAnsi="Times New Roman"/>
          <w:sz w:val="24"/>
          <w:szCs w:val="24"/>
          <w:lang w:val="en-GB"/>
        </w:rPr>
        <w:t xml:space="preserve"> 43,10±1,72 and</w:t>
      </w:r>
      <w:r w:rsidR="006D61D9" w:rsidRPr="0039271C">
        <w:rPr>
          <w:rFonts w:ascii="Times New Roman" w:hAnsi="Times New Roman"/>
          <w:sz w:val="24"/>
          <w:szCs w:val="24"/>
          <w:lang w:val="en-GB"/>
        </w:rPr>
        <w:t xml:space="preserve"> 49,24±4,10D (p&lt;0,05)</w:t>
      </w:r>
      <w:r w:rsidR="00AC5E1E" w:rsidRPr="0039271C">
        <w:rPr>
          <w:rFonts w:ascii="Times New Roman" w:hAnsi="Times New Roman"/>
          <w:sz w:val="24"/>
          <w:szCs w:val="24"/>
          <w:lang w:val="en-GB"/>
        </w:rPr>
        <w:t>; and</w:t>
      </w:r>
      <w:r w:rsidR="001F3C40" w:rsidRPr="0039271C">
        <w:rPr>
          <w:rFonts w:ascii="Times New Roman" w:hAnsi="Times New Roman"/>
          <w:sz w:val="24"/>
          <w:szCs w:val="24"/>
          <w:lang w:val="en-GB"/>
        </w:rPr>
        <w:t xml:space="preserve"> </w:t>
      </w:r>
      <w:r w:rsidR="007E62DF" w:rsidRPr="0039271C">
        <w:rPr>
          <w:rFonts w:ascii="Times New Roman" w:hAnsi="Times New Roman"/>
          <w:sz w:val="24"/>
          <w:szCs w:val="24"/>
          <w:lang w:val="en-GB"/>
        </w:rPr>
        <w:t>1,3317</w:t>
      </w:r>
      <w:r w:rsidR="001F3C40" w:rsidRPr="0039271C">
        <w:rPr>
          <w:rFonts w:ascii="Times New Roman" w:hAnsi="Times New Roman"/>
          <w:sz w:val="24"/>
          <w:szCs w:val="24"/>
          <w:lang w:val="en-GB"/>
        </w:rPr>
        <w:t>±</w:t>
      </w:r>
      <w:r w:rsidR="007E62DF" w:rsidRPr="0039271C">
        <w:rPr>
          <w:rFonts w:ascii="Times New Roman" w:hAnsi="Times New Roman"/>
          <w:sz w:val="24"/>
          <w:szCs w:val="24"/>
          <w:lang w:val="en-GB"/>
        </w:rPr>
        <w:t>0,0031</w:t>
      </w:r>
      <w:r w:rsidR="00AC5E1E" w:rsidRPr="0039271C">
        <w:rPr>
          <w:rFonts w:ascii="Times New Roman" w:hAnsi="Times New Roman"/>
          <w:sz w:val="24"/>
          <w:szCs w:val="24"/>
          <w:lang w:val="en-GB"/>
        </w:rPr>
        <w:t xml:space="preserve"> and </w:t>
      </w:r>
      <w:r w:rsidR="001F3C40" w:rsidRPr="0039271C">
        <w:rPr>
          <w:rFonts w:ascii="Times New Roman" w:hAnsi="Times New Roman"/>
          <w:sz w:val="24"/>
          <w:szCs w:val="24"/>
          <w:lang w:val="en-GB"/>
        </w:rPr>
        <w:t xml:space="preserve">1,3321±0,0521 (p&gt;0,05). </w:t>
      </w:r>
      <w:r w:rsidR="00AC5E1E" w:rsidRPr="0039271C">
        <w:rPr>
          <w:rFonts w:ascii="Times New Roman" w:hAnsi="Times New Roman"/>
          <w:sz w:val="24"/>
          <w:szCs w:val="24"/>
          <w:lang w:val="en-GB"/>
        </w:rPr>
        <w:t xml:space="preserve">In the eyes with KC, after a mean period of 9.47 months after INTACS-SK implantation, the mean ARC increased to 7.26±0,56mm (p&lt;0,001), and the PRC </w:t>
      </w:r>
      <w:r w:rsidR="00F705E3" w:rsidRPr="0039271C">
        <w:rPr>
          <w:rFonts w:ascii="Times New Roman" w:hAnsi="Times New Roman"/>
          <w:sz w:val="24"/>
          <w:szCs w:val="24"/>
          <w:lang w:val="en-US"/>
        </w:rPr>
        <w:t xml:space="preserve">increased to 5,63±0,95mm(p&gt;0,05), which was not statistically significant. </w:t>
      </w:r>
      <w:r w:rsidR="000A47ED" w:rsidRPr="0039271C">
        <w:rPr>
          <w:rFonts w:ascii="Times New Roman" w:hAnsi="Times New Roman"/>
          <w:sz w:val="24"/>
          <w:szCs w:val="24"/>
          <w:lang w:val="en-GB"/>
        </w:rPr>
        <w:t>MPP decreased to</w:t>
      </w:r>
      <w:r w:rsidR="00BD459C" w:rsidRPr="0039271C">
        <w:rPr>
          <w:rFonts w:ascii="Times New Roman" w:hAnsi="Times New Roman"/>
          <w:sz w:val="24"/>
          <w:szCs w:val="24"/>
          <w:lang w:val="en-GB"/>
        </w:rPr>
        <w:t xml:space="preserve"> 45,53±3,84D (p&lt;0,05). </w:t>
      </w:r>
      <w:r w:rsidR="000A47ED" w:rsidRPr="0039271C">
        <w:rPr>
          <w:rFonts w:ascii="Times New Roman" w:hAnsi="Times New Roman"/>
          <w:sz w:val="24"/>
          <w:szCs w:val="24"/>
          <w:lang w:val="en-GB"/>
        </w:rPr>
        <w:t>The mean ARC/PRC ratio</w:t>
      </w:r>
      <w:r w:rsidR="001F3C40" w:rsidRPr="0039271C">
        <w:rPr>
          <w:rFonts w:ascii="Times New Roman" w:hAnsi="Times New Roman"/>
          <w:sz w:val="24"/>
          <w:szCs w:val="24"/>
          <w:lang w:val="en-GB"/>
        </w:rPr>
        <w:t xml:space="preserve"> </w:t>
      </w:r>
      <w:r w:rsidR="000A47ED" w:rsidRPr="0039271C">
        <w:rPr>
          <w:rFonts w:ascii="Times New Roman" w:hAnsi="Times New Roman"/>
          <w:sz w:val="24"/>
          <w:szCs w:val="24"/>
          <w:lang w:val="en-GB"/>
        </w:rPr>
        <w:t>increased to</w:t>
      </w:r>
      <w:r w:rsidR="001F3C40" w:rsidRPr="0039271C">
        <w:rPr>
          <w:rFonts w:ascii="Times New Roman" w:hAnsi="Times New Roman"/>
          <w:sz w:val="24"/>
          <w:szCs w:val="24"/>
          <w:lang w:val="en-GB"/>
        </w:rPr>
        <w:t xml:space="preserve"> 1,31</w:t>
      </w:r>
      <w:r w:rsidR="007E62DF" w:rsidRPr="0039271C">
        <w:rPr>
          <w:rFonts w:ascii="Times New Roman" w:hAnsi="Times New Roman"/>
          <w:sz w:val="24"/>
          <w:szCs w:val="24"/>
          <w:lang w:val="en-GB"/>
        </w:rPr>
        <w:t>4</w:t>
      </w:r>
      <w:r w:rsidR="001F3C40" w:rsidRPr="0039271C">
        <w:rPr>
          <w:rFonts w:ascii="Times New Roman" w:hAnsi="Times New Roman"/>
          <w:sz w:val="24"/>
          <w:szCs w:val="24"/>
          <w:lang w:val="en-GB"/>
        </w:rPr>
        <w:t>±0,19</w:t>
      </w:r>
      <w:r w:rsidR="007E62DF" w:rsidRPr="0039271C">
        <w:rPr>
          <w:rFonts w:ascii="Times New Roman" w:hAnsi="Times New Roman"/>
          <w:sz w:val="24"/>
          <w:szCs w:val="24"/>
          <w:lang w:val="en-GB"/>
        </w:rPr>
        <w:t>0</w:t>
      </w:r>
      <w:r w:rsidR="001F3C40" w:rsidRPr="0039271C">
        <w:rPr>
          <w:rFonts w:ascii="Times New Roman" w:hAnsi="Times New Roman"/>
          <w:sz w:val="24"/>
          <w:szCs w:val="24"/>
          <w:lang w:val="en-GB"/>
        </w:rPr>
        <w:t xml:space="preserve"> (p&lt;0,05) </w:t>
      </w:r>
      <w:r w:rsidR="000A47ED" w:rsidRPr="0039271C">
        <w:rPr>
          <w:rFonts w:ascii="Times New Roman" w:hAnsi="Times New Roman"/>
          <w:sz w:val="24"/>
          <w:szCs w:val="24"/>
          <w:lang w:val="en-GB"/>
        </w:rPr>
        <w:t>and the mean KI</w:t>
      </w:r>
      <w:r w:rsidR="001F3C40" w:rsidRPr="0039271C">
        <w:rPr>
          <w:rFonts w:ascii="Times New Roman" w:hAnsi="Times New Roman"/>
          <w:sz w:val="24"/>
          <w:szCs w:val="24"/>
          <w:lang w:val="en-GB"/>
        </w:rPr>
        <w:t xml:space="preserve"> </w:t>
      </w:r>
      <w:r w:rsidR="000A47ED" w:rsidRPr="0039271C">
        <w:rPr>
          <w:rFonts w:ascii="Times New Roman" w:hAnsi="Times New Roman"/>
          <w:sz w:val="24"/>
          <w:szCs w:val="24"/>
          <w:lang w:val="en-GB"/>
        </w:rPr>
        <w:t>decreased to</w:t>
      </w:r>
      <w:r w:rsidR="001F3C40" w:rsidRPr="0039271C">
        <w:rPr>
          <w:rFonts w:ascii="Times New Roman" w:hAnsi="Times New Roman"/>
          <w:sz w:val="24"/>
          <w:szCs w:val="24"/>
          <w:lang w:val="en-GB"/>
        </w:rPr>
        <w:t xml:space="preserve"> 1,3285±0,0817 (p&lt;0,05)</w:t>
      </w:r>
      <w:r w:rsidR="000A47ED" w:rsidRPr="0039271C">
        <w:rPr>
          <w:rFonts w:ascii="Times New Roman" w:hAnsi="Times New Roman"/>
          <w:sz w:val="24"/>
          <w:szCs w:val="24"/>
          <w:lang w:val="en-GB"/>
        </w:rPr>
        <w:t xml:space="preserve">. </w:t>
      </w:r>
      <w:r w:rsidR="000A47ED" w:rsidRPr="0039271C">
        <w:rPr>
          <w:rFonts w:ascii="Times New Roman" w:hAnsi="Times New Roman"/>
          <w:color w:val="4F81BD"/>
          <w:sz w:val="24"/>
          <w:szCs w:val="24"/>
          <w:lang w:val="en-GB"/>
        </w:rPr>
        <w:t>(Table</w:t>
      </w:r>
      <w:r w:rsidR="001F3C40" w:rsidRPr="0039271C">
        <w:rPr>
          <w:rFonts w:ascii="Times New Roman" w:hAnsi="Times New Roman"/>
          <w:color w:val="4F81BD"/>
          <w:sz w:val="24"/>
          <w:szCs w:val="24"/>
          <w:lang w:val="en-GB"/>
        </w:rPr>
        <w:t>1)</w:t>
      </w:r>
      <w:r w:rsidR="006B5F24">
        <w:rPr>
          <w:rFonts w:ascii="Times New Roman" w:hAnsi="Times New Roman"/>
          <w:color w:val="4F81BD"/>
          <w:sz w:val="24"/>
          <w:szCs w:val="24"/>
          <w:lang w:val="en-GB"/>
        </w:rPr>
        <w:t>.</w:t>
      </w:r>
    </w:p>
    <w:p w14:paraId="50964DDC" w14:textId="77777777" w:rsidR="00B218C9" w:rsidRDefault="00B218C9" w:rsidP="0039271C">
      <w:pPr>
        <w:spacing w:line="480" w:lineRule="auto"/>
        <w:rPr>
          <w:rFonts w:ascii="Times New Roman" w:hAnsi="Times New Roman"/>
          <w:sz w:val="24"/>
          <w:szCs w:val="24"/>
        </w:rPr>
      </w:pPr>
    </w:p>
    <w:p w14:paraId="044AEBFC" w14:textId="77777777" w:rsidR="006B5F24" w:rsidRPr="001564FF" w:rsidRDefault="006B5F24" w:rsidP="006B5F24">
      <w:pPr>
        <w:pStyle w:val="Caption"/>
        <w:keepNext/>
        <w:spacing w:line="276" w:lineRule="auto"/>
        <w:jc w:val="left"/>
        <w:rPr>
          <w:rFonts w:ascii="Arial" w:hAnsi="Arial" w:cs="Arial"/>
          <w:lang w:val="en-GB"/>
        </w:rPr>
        <w:sectPr w:rsidR="006B5F24" w:rsidRPr="001564FF" w:rsidSect="006B5F24">
          <w:type w:val="continuous"/>
          <w:pgSz w:w="11906" w:h="16838"/>
          <w:pgMar w:top="1440" w:right="1440" w:bottom="1440" w:left="1440" w:header="708" w:footer="708" w:gutter="0"/>
          <w:cols w:space="708"/>
          <w:docGrid w:linePitch="360"/>
        </w:sectPr>
      </w:pPr>
      <w:proofErr w:type="gramStart"/>
      <w:r>
        <w:rPr>
          <w:rFonts w:ascii="Arial" w:hAnsi="Arial" w:cs="Arial"/>
          <w:color w:val="1F497D"/>
          <w:sz w:val="20"/>
          <w:lang w:val="en-GB"/>
        </w:rPr>
        <w:t>Table</w:t>
      </w:r>
      <w:r w:rsidRPr="001564FF">
        <w:rPr>
          <w:rFonts w:ascii="Arial" w:hAnsi="Arial" w:cs="Arial"/>
          <w:color w:val="1F497D"/>
          <w:sz w:val="20"/>
          <w:lang w:val="en-GB"/>
        </w:rPr>
        <w:t xml:space="preserve"> 1 |</w:t>
      </w:r>
      <w:r w:rsidRPr="000A47ED">
        <w:rPr>
          <w:rFonts w:ascii="Arial" w:hAnsi="Arial" w:cs="Arial"/>
          <w:color w:val="auto"/>
          <w:sz w:val="20"/>
          <w:lang w:val="en-GB"/>
        </w:rPr>
        <w:t xml:space="preserve">Results of the </w:t>
      </w:r>
      <w:r>
        <w:rPr>
          <w:rFonts w:ascii="Arial" w:hAnsi="Arial" w:cs="Arial"/>
          <w:color w:val="auto"/>
          <w:sz w:val="20"/>
          <w:lang w:val="en-GB"/>
        </w:rPr>
        <w:t xml:space="preserve">studied </w:t>
      </w:r>
      <w:r w:rsidRPr="000A47ED">
        <w:rPr>
          <w:rFonts w:ascii="Arial" w:hAnsi="Arial" w:cs="Arial"/>
          <w:color w:val="auto"/>
          <w:sz w:val="20"/>
          <w:lang w:val="en-GB"/>
        </w:rPr>
        <w:t xml:space="preserve">parameters in the control group and </w:t>
      </w:r>
      <w:r>
        <w:rPr>
          <w:rFonts w:ascii="Arial" w:hAnsi="Arial" w:cs="Arial"/>
          <w:color w:val="auto"/>
          <w:sz w:val="20"/>
          <w:lang w:val="en-GB"/>
        </w:rPr>
        <w:t xml:space="preserve">in the </w:t>
      </w:r>
      <w:r w:rsidRPr="000A47ED">
        <w:rPr>
          <w:rFonts w:ascii="Arial" w:hAnsi="Arial" w:cs="Arial"/>
          <w:color w:val="auto"/>
          <w:sz w:val="20"/>
          <w:lang w:val="en-GB"/>
        </w:rPr>
        <w:t xml:space="preserve">eyes with </w:t>
      </w:r>
      <w:r>
        <w:rPr>
          <w:rFonts w:ascii="Arial" w:hAnsi="Arial" w:cs="Arial"/>
          <w:color w:val="auto"/>
          <w:sz w:val="20"/>
          <w:lang w:val="en-GB"/>
        </w:rPr>
        <w:t xml:space="preserve">KC </w:t>
      </w:r>
      <w:r w:rsidRPr="000A47ED">
        <w:rPr>
          <w:rFonts w:ascii="Arial" w:hAnsi="Arial" w:cs="Arial"/>
          <w:color w:val="auto"/>
          <w:sz w:val="20"/>
          <w:lang w:val="en-GB"/>
        </w:rPr>
        <w:t>before and</w:t>
      </w:r>
      <w:r>
        <w:rPr>
          <w:rFonts w:ascii="Arial" w:hAnsi="Arial" w:cs="Arial"/>
          <w:color w:val="auto"/>
          <w:sz w:val="20"/>
          <w:lang w:val="en-GB"/>
        </w:rPr>
        <w:t xml:space="preserve"> after implantation of </w:t>
      </w:r>
      <w:proofErr w:type="spellStart"/>
      <w:r>
        <w:rPr>
          <w:rFonts w:ascii="Arial" w:hAnsi="Arial" w:cs="Arial"/>
          <w:color w:val="auto"/>
          <w:sz w:val="20"/>
          <w:lang w:val="en-GB"/>
        </w:rPr>
        <w:t>Intacs</w:t>
      </w:r>
      <w:proofErr w:type="spellEnd"/>
      <w:r>
        <w:rPr>
          <w:rFonts w:ascii="Arial" w:hAnsi="Arial" w:cs="Arial"/>
          <w:color w:val="auto"/>
          <w:sz w:val="20"/>
          <w:lang w:val="en-GB"/>
        </w:rPr>
        <w:t>-SK</w:t>
      </w:r>
      <w:r w:rsidRPr="000A47ED">
        <w:rPr>
          <w:rFonts w:ascii="Arial" w:hAnsi="Arial" w:cs="Arial"/>
          <w:color w:val="auto"/>
          <w:sz w:val="20"/>
          <w:lang w:val="en-GB"/>
        </w:rPr>
        <w:t>.</w:t>
      </w:r>
      <w:proofErr w:type="gramEnd"/>
    </w:p>
    <w:tbl>
      <w:tblPr>
        <w:tblpPr w:leftFromText="141" w:rightFromText="141" w:vertAnchor="text" w:tblpXSpec="center" w:tblpY="1"/>
        <w:tblOverlap w:val="never"/>
        <w:tblW w:w="5000" w:type="pct"/>
        <w:tblBorders>
          <w:top w:val="single" w:sz="8" w:space="0" w:color="000000"/>
          <w:bottom w:val="single" w:sz="8" w:space="0" w:color="000000"/>
        </w:tblBorders>
        <w:tblLook w:val="04A0" w:firstRow="1" w:lastRow="0" w:firstColumn="1" w:lastColumn="0" w:noHBand="0" w:noVBand="1"/>
      </w:tblPr>
      <w:tblGrid>
        <w:gridCol w:w="1566"/>
        <w:gridCol w:w="1582"/>
        <w:gridCol w:w="1584"/>
        <w:gridCol w:w="1447"/>
        <w:gridCol w:w="1449"/>
        <w:gridCol w:w="1658"/>
      </w:tblGrid>
      <w:tr w:rsidR="006B5F24" w:rsidRPr="001564FF" w14:paraId="76A5252A" w14:textId="77777777" w:rsidTr="002F11DE">
        <w:tc>
          <w:tcPr>
            <w:tcW w:w="843" w:type="pct"/>
            <w:tcBorders>
              <w:top w:val="single" w:sz="8" w:space="0" w:color="000000"/>
              <w:bottom w:val="single" w:sz="8" w:space="0" w:color="000000"/>
            </w:tcBorders>
            <w:shd w:val="clear" w:color="auto" w:fill="auto"/>
            <w:vAlign w:val="center"/>
          </w:tcPr>
          <w:p w14:paraId="494BE2AF" w14:textId="77777777" w:rsidR="006B5F24" w:rsidRPr="001564FF" w:rsidRDefault="006B5F24" w:rsidP="002F11DE">
            <w:pPr>
              <w:spacing w:line="240" w:lineRule="auto"/>
              <w:jc w:val="left"/>
              <w:rPr>
                <w:rFonts w:ascii="Arial" w:hAnsi="Arial" w:cs="Arial"/>
                <w:b/>
                <w:bCs/>
                <w:sz w:val="18"/>
                <w:szCs w:val="18"/>
                <w:lang w:val="en-GB"/>
              </w:rPr>
            </w:pPr>
            <w:r>
              <w:rPr>
                <w:rFonts w:ascii="Arial" w:hAnsi="Arial" w:cs="Arial"/>
                <w:b/>
                <w:bCs/>
                <w:sz w:val="18"/>
                <w:szCs w:val="18"/>
                <w:lang w:val="en-GB"/>
              </w:rPr>
              <w:t>Parameter</w:t>
            </w:r>
          </w:p>
        </w:tc>
        <w:tc>
          <w:tcPr>
            <w:tcW w:w="1705" w:type="pct"/>
            <w:gridSpan w:val="2"/>
            <w:tcBorders>
              <w:top w:val="single" w:sz="8" w:space="0" w:color="000000"/>
              <w:bottom w:val="single" w:sz="8" w:space="0" w:color="000000"/>
            </w:tcBorders>
            <w:shd w:val="clear" w:color="auto" w:fill="auto"/>
          </w:tcPr>
          <w:p w14:paraId="7F443FFE" w14:textId="77777777" w:rsidR="006B5F24" w:rsidRPr="001564FF" w:rsidRDefault="006B5F24" w:rsidP="002F11DE">
            <w:pPr>
              <w:spacing w:line="240" w:lineRule="auto"/>
              <w:jc w:val="center"/>
              <w:rPr>
                <w:rFonts w:ascii="Arial" w:hAnsi="Arial" w:cs="Arial"/>
                <w:b/>
                <w:bCs/>
                <w:sz w:val="18"/>
                <w:szCs w:val="18"/>
                <w:lang w:val="en-GB"/>
              </w:rPr>
            </w:pPr>
            <w:r>
              <w:rPr>
                <w:rFonts w:ascii="Arial" w:hAnsi="Arial" w:cs="Arial"/>
                <w:b/>
                <w:bCs/>
                <w:sz w:val="18"/>
                <w:szCs w:val="18"/>
                <w:lang w:val="en-GB"/>
              </w:rPr>
              <w:t>Mean ± SD</w:t>
            </w:r>
          </w:p>
          <w:p w14:paraId="7857ED1B" w14:textId="77777777" w:rsidR="006B5F24" w:rsidRPr="001564FF" w:rsidRDefault="006B5F24" w:rsidP="002F11DE">
            <w:pPr>
              <w:spacing w:line="240" w:lineRule="auto"/>
              <w:ind w:right="-234"/>
              <w:jc w:val="center"/>
              <w:rPr>
                <w:rFonts w:ascii="Arial" w:hAnsi="Arial" w:cs="Arial"/>
                <w:b/>
                <w:bCs/>
                <w:sz w:val="18"/>
                <w:szCs w:val="18"/>
                <w:lang w:val="en-GB"/>
              </w:rPr>
            </w:pPr>
            <w:r w:rsidRPr="001564FF">
              <w:rPr>
                <w:rFonts w:ascii="Arial" w:hAnsi="Arial" w:cs="Arial"/>
                <w:b/>
                <w:bCs/>
                <w:sz w:val="18"/>
                <w:szCs w:val="18"/>
                <w:lang w:val="en-GB"/>
              </w:rPr>
              <w:t>Control</w:t>
            </w:r>
            <w:r>
              <w:rPr>
                <w:rFonts w:ascii="Arial" w:hAnsi="Arial" w:cs="Arial"/>
                <w:b/>
                <w:bCs/>
                <w:sz w:val="18"/>
                <w:szCs w:val="18"/>
                <w:lang w:val="en-GB"/>
              </w:rPr>
              <w:t xml:space="preserve"> vs. KC (pre-</w:t>
            </w:r>
            <w:r w:rsidRPr="001564FF">
              <w:rPr>
                <w:rFonts w:ascii="Arial" w:hAnsi="Arial" w:cs="Arial"/>
                <w:b/>
                <w:bCs/>
                <w:sz w:val="18"/>
                <w:szCs w:val="18"/>
                <w:lang w:val="en-GB"/>
              </w:rPr>
              <w:t xml:space="preserve">op) </w:t>
            </w:r>
          </w:p>
        </w:tc>
        <w:tc>
          <w:tcPr>
            <w:tcW w:w="779" w:type="pct"/>
            <w:tcBorders>
              <w:top w:val="single" w:sz="8" w:space="0" w:color="000000"/>
              <w:bottom w:val="single" w:sz="8" w:space="0" w:color="000000"/>
            </w:tcBorders>
            <w:shd w:val="clear" w:color="auto" w:fill="auto"/>
          </w:tcPr>
          <w:p w14:paraId="60300C22" w14:textId="77777777" w:rsidR="006B5F24" w:rsidRPr="001564FF" w:rsidRDefault="006B5F24" w:rsidP="002F11DE">
            <w:pPr>
              <w:spacing w:line="240" w:lineRule="auto"/>
              <w:jc w:val="center"/>
              <w:rPr>
                <w:rFonts w:ascii="Arial" w:hAnsi="Arial" w:cs="Arial"/>
                <w:b/>
                <w:bCs/>
                <w:sz w:val="18"/>
                <w:szCs w:val="18"/>
                <w:lang w:val="en-GB"/>
              </w:rPr>
            </w:pPr>
            <w:proofErr w:type="gramStart"/>
            <w:r>
              <w:rPr>
                <w:rFonts w:ascii="Arial" w:hAnsi="Arial" w:cs="Arial"/>
                <w:b/>
                <w:bCs/>
                <w:sz w:val="18"/>
                <w:szCs w:val="18"/>
                <w:lang w:val="en-GB"/>
              </w:rPr>
              <w:t>p</w:t>
            </w:r>
            <w:proofErr w:type="gramEnd"/>
            <w:r>
              <w:rPr>
                <w:rFonts w:ascii="Arial" w:hAnsi="Arial" w:cs="Arial"/>
                <w:b/>
                <w:bCs/>
                <w:sz w:val="18"/>
                <w:szCs w:val="18"/>
                <w:lang w:val="en-GB"/>
              </w:rPr>
              <w:t xml:space="preserve"> value</w:t>
            </w:r>
          </w:p>
          <w:p w14:paraId="2E4E60C6" w14:textId="77777777" w:rsidR="006B5F24" w:rsidRPr="001564FF" w:rsidRDefault="006B5F24" w:rsidP="002F11DE">
            <w:pPr>
              <w:spacing w:line="240" w:lineRule="auto"/>
              <w:jc w:val="center"/>
              <w:rPr>
                <w:rFonts w:ascii="Arial" w:hAnsi="Arial" w:cs="Arial"/>
                <w:b/>
                <w:bCs/>
                <w:sz w:val="18"/>
                <w:szCs w:val="18"/>
                <w:lang w:val="en-GB"/>
              </w:rPr>
            </w:pPr>
            <w:r>
              <w:rPr>
                <w:rFonts w:ascii="Arial" w:hAnsi="Arial" w:cs="Arial"/>
                <w:b/>
                <w:bCs/>
                <w:sz w:val="18"/>
                <w:szCs w:val="18"/>
                <w:lang w:val="en-GB"/>
              </w:rPr>
              <w:t>(KC –control</w:t>
            </w:r>
            <w:r w:rsidRPr="001564FF">
              <w:rPr>
                <w:rFonts w:ascii="Arial" w:hAnsi="Arial" w:cs="Arial"/>
                <w:b/>
                <w:bCs/>
                <w:sz w:val="18"/>
                <w:szCs w:val="18"/>
                <w:lang w:val="en-GB"/>
              </w:rPr>
              <w:t>)</w:t>
            </w:r>
          </w:p>
        </w:tc>
        <w:tc>
          <w:tcPr>
            <w:tcW w:w="780" w:type="pct"/>
            <w:tcBorders>
              <w:top w:val="single" w:sz="8" w:space="0" w:color="000000"/>
              <w:bottom w:val="single" w:sz="8" w:space="0" w:color="000000"/>
            </w:tcBorders>
            <w:shd w:val="clear" w:color="auto" w:fill="auto"/>
          </w:tcPr>
          <w:p w14:paraId="0FE35F67" w14:textId="77777777" w:rsidR="006B5F24" w:rsidRPr="001564FF" w:rsidRDefault="006B5F24" w:rsidP="002F11DE">
            <w:pPr>
              <w:spacing w:line="240" w:lineRule="auto"/>
              <w:jc w:val="center"/>
              <w:rPr>
                <w:rFonts w:ascii="Arial" w:hAnsi="Arial" w:cs="Arial"/>
                <w:b/>
                <w:bCs/>
                <w:sz w:val="18"/>
                <w:szCs w:val="18"/>
                <w:lang w:val="en-GB"/>
              </w:rPr>
            </w:pPr>
            <w:r>
              <w:rPr>
                <w:rFonts w:ascii="Arial" w:hAnsi="Arial" w:cs="Arial"/>
                <w:b/>
                <w:bCs/>
                <w:sz w:val="18"/>
                <w:szCs w:val="18"/>
                <w:lang w:val="en-GB"/>
              </w:rPr>
              <w:t>Mean ± SD</w:t>
            </w:r>
          </w:p>
          <w:p w14:paraId="20CFB33C" w14:textId="77777777" w:rsidR="006B5F24" w:rsidRPr="001564FF" w:rsidRDefault="006B5F24" w:rsidP="002F11DE">
            <w:pPr>
              <w:spacing w:line="240" w:lineRule="auto"/>
              <w:jc w:val="center"/>
              <w:rPr>
                <w:rFonts w:ascii="Arial" w:hAnsi="Arial" w:cs="Arial"/>
                <w:b/>
                <w:bCs/>
                <w:sz w:val="18"/>
                <w:szCs w:val="18"/>
                <w:lang w:val="en-GB"/>
              </w:rPr>
            </w:pPr>
            <w:r>
              <w:rPr>
                <w:rFonts w:ascii="Arial" w:hAnsi="Arial" w:cs="Arial"/>
                <w:b/>
                <w:bCs/>
                <w:sz w:val="18"/>
                <w:szCs w:val="18"/>
                <w:lang w:val="en-GB"/>
              </w:rPr>
              <w:t>KC (post-</w:t>
            </w:r>
            <w:r w:rsidRPr="001564FF">
              <w:rPr>
                <w:rFonts w:ascii="Arial" w:hAnsi="Arial" w:cs="Arial"/>
                <w:b/>
                <w:bCs/>
                <w:sz w:val="18"/>
                <w:szCs w:val="18"/>
                <w:lang w:val="en-GB"/>
              </w:rPr>
              <w:t>op)</w:t>
            </w:r>
          </w:p>
        </w:tc>
        <w:tc>
          <w:tcPr>
            <w:tcW w:w="893" w:type="pct"/>
            <w:tcBorders>
              <w:top w:val="single" w:sz="8" w:space="0" w:color="000000"/>
              <w:bottom w:val="single" w:sz="8" w:space="0" w:color="000000"/>
            </w:tcBorders>
            <w:shd w:val="clear" w:color="auto" w:fill="auto"/>
          </w:tcPr>
          <w:p w14:paraId="5B1BBCD8" w14:textId="77777777" w:rsidR="006B5F24" w:rsidRPr="001564FF" w:rsidRDefault="006B5F24" w:rsidP="002F11DE">
            <w:pPr>
              <w:spacing w:line="240" w:lineRule="auto"/>
              <w:jc w:val="center"/>
              <w:rPr>
                <w:rFonts w:ascii="Arial" w:hAnsi="Arial" w:cs="Arial"/>
                <w:b/>
                <w:bCs/>
                <w:sz w:val="18"/>
                <w:szCs w:val="18"/>
                <w:lang w:val="en-GB"/>
              </w:rPr>
            </w:pPr>
            <w:proofErr w:type="gramStart"/>
            <w:r>
              <w:rPr>
                <w:rFonts w:ascii="Arial" w:hAnsi="Arial" w:cs="Arial"/>
                <w:b/>
                <w:bCs/>
                <w:sz w:val="18"/>
                <w:szCs w:val="18"/>
                <w:lang w:val="en-GB"/>
              </w:rPr>
              <w:t>p</w:t>
            </w:r>
            <w:proofErr w:type="gramEnd"/>
            <w:r>
              <w:rPr>
                <w:rFonts w:ascii="Arial" w:hAnsi="Arial" w:cs="Arial"/>
                <w:b/>
                <w:bCs/>
                <w:sz w:val="18"/>
                <w:szCs w:val="18"/>
                <w:lang w:val="en-GB"/>
              </w:rPr>
              <w:t xml:space="preserve"> value</w:t>
            </w:r>
          </w:p>
          <w:p w14:paraId="52287F36" w14:textId="77777777" w:rsidR="006B5F24" w:rsidRPr="001564FF" w:rsidRDefault="006B5F24" w:rsidP="002F11DE">
            <w:pPr>
              <w:spacing w:line="240" w:lineRule="auto"/>
              <w:jc w:val="center"/>
              <w:rPr>
                <w:rFonts w:ascii="Arial" w:hAnsi="Arial" w:cs="Arial"/>
                <w:b/>
                <w:bCs/>
                <w:sz w:val="18"/>
                <w:szCs w:val="18"/>
                <w:lang w:val="en-GB"/>
              </w:rPr>
            </w:pPr>
            <w:r>
              <w:rPr>
                <w:rFonts w:ascii="Arial" w:hAnsi="Arial" w:cs="Arial"/>
                <w:b/>
                <w:bCs/>
                <w:sz w:val="18"/>
                <w:szCs w:val="18"/>
                <w:lang w:val="en-GB"/>
              </w:rPr>
              <w:t>(</w:t>
            </w:r>
            <w:proofErr w:type="gramStart"/>
            <w:r>
              <w:rPr>
                <w:rFonts w:ascii="Arial" w:hAnsi="Arial" w:cs="Arial"/>
                <w:b/>
                <w:bCs/>
                <w:sz w:val="18"/>
                <w:szCs w:val="18"/>
                <w:lang w:val="en-GB"/>
              </w:rPr>
              <w:t>po</w:t>
            </w:r>
            <w:r w:rsidRPr="001564FF">
              <w:rPr>
                <w:rFonts w:ascii="Arial" w:hAnsi="Arial" w:cs="Arial"/>
                <w:b/>
                <w:bCs/>
                <w:sz w:val="18"/>
                <w:szCs w:val="18"/>
                <w:lang w:val="en-GB"/>
              </w:rPr>
              <w:t>s</w:t>
            </w:r>
            <w:r>
              <w:rPr>
                <w:rFonts w:ascii="Arial" w:hAnsi="Arial" w:cs="Arial"/>
                <w:b/>
                <w:bCs/>
                <w:sz w:val="18"/>
                <w:szCs w:val="18"/>
                <w:lang w:val="en-GB"/>
              </w:rPr>
              <w:t>t</w:t>
            </w:r>
            <w:proofErr w:type="gramEnd"/>
            <w:r>
              <w:rPr>
                <w:rFonts w:ascii="Arial" w:hAnsi="Arial" w:cs="Arial"/>
                <w:b/>
                <w:bCs/>
                <w:sz w:val="18"/>
                <w:szCs w:val="18"/>
                <w:lang w:val="en-GB"/>
              </w:rPr>
              <w:t xml:space="preserve">-op - </w:t>
            </w:r>
            <w:proofErr w:type="spellStart"/>
            <w:r w:rsidRPr="001564FF">
              <w:rPr>
                <w:rFonts w:ascii="Arial" w:hAnsi="Arial" w:cs="Arial"/>
                <w:b/>
                <w:bCs/>
                <w:sz w:val="18"/>
                <w:szCs w:val="18"/>
                <w:lang w:val="en-GB"/>
              </w:rPr>
              <w:t>pré</w:t>
            </w:r>
            <w:proofErr w:type="spellEnd"/>
            <w:r w:rsidRPr="001564FF">
              <w:rPr>
                <w:rFonts w:ascii="Arial" w:hAnsi="Arial" w:cs="Arial"/>
                <w:b/>
                <w:bCs/>
                <w:sz w:val="18"/>
                <w:szCs w:val="18"/>
                <w:lang w:val="en-GB"/>
              </w:rPr>
              <w:t>-op)</w:t>
            </w:r>
          </w:p>
        </w:tc>
      </w:tr>
      <w:tr w:rsidR="006B5F24" w:rsidRPr="001564FF" w14:paraId="2958DAC4" w14:textId="77777777" w:rsidTr="002F11DE">
        <w:trPr>
          <w:trHeight w:val="396"/>
        </w:trPr>
        <w:tc>
          <w:tcPr>
            <w:tcW w:w="843" w:type="pct"/>
            <w:shd w:val="clear" w:color="auto" w:fill="C0C0C0"/>
            <w:vAlign w:val="center"/>
          </w:tcPr>
          <w:p w14:paraId="388FA156" w14:textId="77777777" w:rsidR="006B5F24" w:rsidRPr="001564FF" w:rsidRDefault="006B5F24" w:rsidP="002F11DE">
            <w:pPr>
              <w:spacing w:line="240" w:lineRule="auto"/>
              <w:jc w:val="left"/>
              <w:rPr>
                <w:rFonts w:ascii="Arial" w:hAnsi="Arial" w:cs="Arial"/>
                <w:b/>
                <w:bCs/>
                <w:sz w:val="18"/>
                <w:szCs w:val="18"/>
                <w:lang w:val="en-GB"/>
              </w:rPr>
            </w:pPr>
            <w:r>
              <w:rPr>
                <w:rFonts w:ascii="Arial" w:hAnsi="Arial" w:cs="Arial"/>
                <w:b/>
                <w:bCs/>
                <w:sz w:val="18"/>
                <w:szCs w:val="18"/>
                <w:lang w:val="en-GB"/>
              </w:rPr>
              <w:t>ARC</w:t>
            </w:r>
            <w:r w:rsidRPr="001564FF">
              <w:rPr>
                <w:rFonts w:ascii="Arial" w:hAnsi="Arial" w:cs="Arial"/>
                <w:b/>
                <w:bCs/>
                <w:sz w:val="18"/>
                <w:szCs w:val="18"/>
                <w:lang w:val="en-GB"/>
              </w:rPr>
              <w:t xml:space="preserve"> (mm)</w:t>
            </w:r>
          </w:p>
        </w:tc>
        <w:tc>
          <w:tcPr>
            <w:tcW w:w="852" w:type="pct"/>
            <w:tcBorders>
              <w:left w:val="nil"/>
              <w:right w:val="nil"/>
            </w:tcBorders>
            <w:shd w:val="clear" w:color="auto" w:fill="C0C0C0"/>
            <w:vAlign w:val="center"/>
          </w:tcPr>
          <w:p w14:paraId="792D3B6D" w14:textId="77777777" w:rsidR="006B5F24" w:rsidRPr="001564FF" w:rsidRDefault="006B5F24" w:rsidP="002F11DE">
            <w:pPr>
              <w:tabs>
                <w:tab w:val="left" w:pos="948"/>
              </w:tabs>
              <w:spacing w:line="240" w:lineRule="auto"/>
              <w:jc w:val="center"/>
              <w:rPr>
                <w:rFonts w:ascii="Arial" w:hAnsi="Arial" w:cs="Arial"/>
                <w:sz w:val="18"/>
                <w:szCs w:val="18"/>
                <w:lang w:val="en-GB"/>
              </w:rPr>
            </w:pPr>
            <w:r w:rsidRPr="001564FF">
              <w:rPr>
                <w:rFonts w:ascii="Arial" w:hAnsi="Arial" w:cs="Arial"/>
                <w:sz w:val="18"/>
                <w:szCs w:val="18"/>
                <w:lang w:val="en-GB"/>
              </w:rPr>
              <w:t>7,71 ± 0,30</w:t>
            </w:r>
          </w:p>
        </w:tc>
        <w:tc>
          <w:tcPr>
            <w:tcW w:w="853" w:type="pct"/>
            <w:shd w:val="clear" w:color="auto" w:fill="C0C0C0"/>
            <w:vAlign w:val="center"/>
          </w:tcPr>
          <w:p w14:paraId="574DC6F9" w14:textId="77777777" w:rsidR="006B5F24" w:rsidRPr="001564FF" w:rsidRDefault="006B5F24" w:rsidP="002F11DE">
            <w:pPr>
              <w:tabs>
                <w:tab w:val="left" w:pos="948"/>
              </w:tabs>
              <w:spacing w:line="240" w:lineRule="auto"/>
              <w:jc w:val="center"/>
              <w:rPr>
                <w:rFonts w:ascii="Arial" w:hAnsi="Arial" w:cs="Arial"/>
                <w:color w:val="000000"/>
                <w:sz w:val="18"/>
                <w:szCs w:val="18"/>
                <w:lang w:val="en-GB"/>
              </w:rPr>
            </w:pPr>
            <w:r w:rsidRPr="001564FF">
              <w:rPr>
                <w:rFonts w:ascii="Arial" w:hAnsi="Arial" w:cs="Arial"/>
                <w:sz w:val="18"/>
                <w:szCs w:val="18"/>
                <w:lang w:val="en-GB"/>
              </w:rPr>
              <w:t>6,78 ± 0,52</w:t>
            </w:r>
          </w:p>
        </w:tc>
        <w:tc>
          <w:tcPr>
            <w:tcW w:w="779" w:type="pct"/>
            <w:tcBorders>
              <w:left w:val="nil"/>
              <w:right w:val="nil"/>
            </w:tcBorders>
            <w:shd w:val="clear" w:color="auto" w:fill="C0C0C0"/>
            <w:vAlign w:val="center"/>
          </w:tcPr>
          <w:p w14:paraId="5DD71A64" w14:textId="77777777" w:rsidR="006B5F24" w:rsidRPr="001564FF" w:rsidRDefault="006B5F24" w:rsidP="002F11DE">
            <w:pPr>
              <w:spacing w:line="240" w:lineRule="auto"/>
              <w:jc w:val="center"/>
              <w:rPr>
                <w:rFonts w:ascii="Arial" w:hAnsi="Arial" w:cs="Arial"/>
                <w:sz w:val="18"/>
                <w:szCs w:val="18"/>
                <w:lang w:val="en-GB"/>
              </w:rPr>
            </w:pPr>
            <w:r w:rsidRPr="001564FF">
              <w:rPr>
                <w:rFonts w:ascii="Arial" w:hAnsi="Arial" w:cs="Arial"/>
                <w:sz w:val="18"/>
                <w:szCs w:val="18"/>
                <w:lang w:val="en-GB"/>
              </w:rPr>
              <w:t>0,000</w:t>
            </w:r>
          </w:p>
        </w:tc>
        <w:tc>
          <w:tcPr>
            <w:tcW w:w="780" w:type="pct"/>
            <w:shd w:val="clear" w:color="auto" w:fill="C0C0C0"/>
            <w:vAlign w:val="center"/>
          </w:tcPr>
          <w:p w14:paraId="201C69AA" w14:textId="77777777" w:rsidR="006B5F24" w:rsidRPr="001564FF" w:rsidRDefault="006B5F24" w:rsidP="002F11DE">
            <w:pPr>
              <w:spacing w:line="240" w:lineRule="auto"/>
              <w:jc w:val="center"/>
              <w:rPr>
                <w:rFonts w:ascii="Arial" w:hAnsi="Arial" w:cs="Arial"/>
                <w:sz w:val="18"/>
                <w:szCs w:val="18"/>
                <w:lang w:val="en-GB"/>
              </w:rPr>
            </w:pPr>
            <w:r w:rsidRPr="001564FF">
              <w:rPr>
                <w:rFonts w:ascii="Arial" w:hAnsi="Arial" w:cs="Arial"/>
                <w:sz w:val="18"/>
                <w:szCs w:val="18"/>
                <w:lang w:val="en-GB"/>
              </w:rPr>
              <w:t>7,26 ± 0,56</w:t>
            </w:r>
          </w:p>
        </w:tc>
        <w:tc>
          <w:tcPr>
            <w:tcW w:w="893" w:type="pct"/>
            <w:tcBorders>
              <w:left w:val="nil"/>
              <w:right w:val="nil"/>
            </w:tcBorders>
            <w:shd w:val="clear" w:color="auto" w:fill="C0C0C0"/>
            <w:vAlign w:val="center"/>
          </w:tcPr>
          <w:p w14:paraId="7D0E517B" w14:textId="77777777" w:rsidR="006B5F24" w:rsidRPr="001564FF" w:rsidRDefault="006B5F24" w:rsidP="002F11DE">
            <w:pPr>
              <w:spacing w:line="240" w:lineRule="auto"/>
              <w:jc w:val="center"/>
              <w:rPr>
                <w:rFonts w:ascii="Arial" w:hAnsi="Arial" w:cs="Arial"/>
                <w:sz w:val="18"/>
                <w:szCs w:val="18"/>
                <w:lang w:val="en-GB"/>
              </w:rPr>
            </w:pPr>
            <w:r w:rsidRPr="001564FF">
              <w:rPr>
                <w:rFonts w:ascii="Arial" w:hAnsi="Arial" w:cs="Arial"/>
                <w:sz w:val="18"/>
                <w:szCs w:val="18"/>
                <w:lang w:val="en-GB"/>
              </w:rPr>
              <w:t>0,000</w:t>
            </w:r>
          </w:p>
        </w:tc>
      </w:tr>
      <w:tr w:rsidR="006B5F24" w:rsidRPr="005977CE" w14:paraId="13F67263" w14:textId="77777777" w:rsidTr="002F11DE">
        <w:trPr>
          <w:trHeight w:val="422"/>
        </w:trPr>
        <w:tc>
          <w:tcPr>
            <w:tcW w:w="843" w:type="pct"/>
            <w:shd w:val="clear" w:color="auto" w:fill="auto"/>
            <w:vAlign w:val="center"/>
          </w:tcPr>
          <w:p w14:paraId="50CD4713" w14:textId="77777777" w:rsidR="006B5F24" w:rsidRPr="005977CE" w:rsidRDefault="006B5F24" w:rsidP="002F11DE">
            <w:pPr>
              <w:spacing w:line="240" w:lineRule="auto"/>
              <w:jc w:val="left"/>
              <w:rPr>
                <w:rFonts w:ascii="Arial" w:hAnsi="Arial" w:cs="Arial"/>
                <w:b/>
                <w:bCs/>
                <w:sz w:val="18"/>
                <w:szCs w:val="18"/>
              </w:rPr>
            </w:pPr>
            <w:r>
              <w:rPr>
                <w:rFonts w:ascii="Arial" w:hAnsi="Arial" w:cs="Arial"/>
                <w:b/>
                <w:bCs/>
                <w:sz w:val="18"/>
                <w:szCs w:val="18"/>
              </w:rPr>
              <w:t>PRC</w:t>
            </w:r>
            <w:r w:rsidRPr="005977CE">
              <w:rPr>
                <w:rFonts w:ascii="Arial" w:hAnsi="Arial" w:cs="Arial"/>
                <w:b/>
                <w:bCs/>
                <w:sz w:val="18"/>
                <w:szCs w:val="18"/>
              </w:rPr>
              <w:t xml:space="preserve"> (mm)</w:t>
            </w:r>
          </w:p>
        </w:tc>
        <w:tc>
          <w:tcPr>
            <w:tcW w:w="852" w:type="pct"/>
            <w:tcBorders>
              <w:right w:val="nil"/>
            </w:tcBorders>
            <w:shd w:val="clear" w:color="auto" w:fill="auto"/>
            <w:vAlign w:val="center"/>
          </w:tcPr>
          <w:p w14:paraId="6E2C94BE"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6,35 ± 0,67</w:t>
            </w:r>
          </w:p>
        </w:tc>
        <w:tc>
          <w:tcPr>
            <w:tcW w:w="853" w:type="pct"/>
            <w:tcBorders>
              <w:left w:val="nil"/>
            </w:tcBorders>
            <w:shd w:val="clear" w:color="auto" w:fill="auto"/>
            <w:vAlign w:val="center"/>
          </w:tcPr>
          <w:p w14:paraId="3F532BFE" w14:textId="77777777" w:rsidR="006B5F24" w:rsidRPr="005977CE" w:rsidRDefault="006B5F24" w:rsidP="002F11DE">
            <w:pPr>
              <w:spacing w:line="240" w:lineRule="auto"/>
              <w:jc w:val="center"/>
              <w:rPr>
                <w:rFonts w:ascii="Arial" w:hAnsi="Arial" w:cs="Arial"/>
                <w:color w:val="000000"/>
                <w:sz w:val="18"/>
                <w:szCs w:val="18"/>
              </w:rPr>
            </w:pPr>
            <w:r w:rsidRPr="005977CE">
              <w:rPr>
                <w:rFonts w:ascii="Arial" w:hAnsi="Arial" w:cs="Arial"/>
                <w:sz w:val="18"/>
                <w:szCs w:val="18"/>
              </w:rPr>
              <w:t>5,59 ± 0,86</w:t>
            </w:r>
          </w:p>
        </w:tc>
        <w:tc>
          <w:tcPr>
            <w:tcW w:w="779" w:type="pct"/>
            <w:shd w:val="clear" w:color="auto" w:fill="auto"/>
            <w:vAlign w:val="center"/>
          </w:tcPr>
          <w:p w14:paraId="74CB898F"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0,002</w:t>
            </w:r>
          </w:p>
        </w:tc>
        <w:tc>
          <w:tcPr>
            <w:tcW w:w="780" w:type="pct"/>
            <w:shd w:val="clear" w:color="auto" w:fill="auto"/>
            <w:vAlign w:val="center"/>
          </w:tcPr>
          <w:p w14:paraId="3F692E6E"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5,63 ± 0,95</w:t>
            </w:r>
          </w:p>
        </w:tc>
        <w:tc>
          <w:tcPr>
            <w:tcW w:w="893" w:type="pct"/>
            <w:shd w:val="clear" w:color="auto" w:fill="auto"/>
            <w:vAlign w:val="center"/>
          </w:tcPr>
          <w:p w14:paraId="412718FD"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0,809</w:t>
            </w:r>
          </w:p>
        </w:tc>
      </w:tr>
      <w:tr w:rsidR="006B5F24" w:rsidRPr="005977CE" w14:paraId="06B124C6" w14:textId="77777777" w:rsidTr="002F11DE">
        <w:trPr>
          <w:trHeight w:val="429"/>
        </w:trPr>
        <w:tc>
          <w:tcPr>
            <w:tcW w:w="843" w:type="pct"/>
            <w:shd w:val="clear" w:color="auto" w:fill="C0C0C0"/>
            <w:vAlign w:val="center"/>
          </w:tcPr>
          <w:p w14:paraId="708EF696" w14:textId="77777777" w:rsidR="006B5F24" w:rsidRPr="005977CE" w:rsidRDefault="006B5F24" w:rsidP="002F11DE">
            <w:pPr>
              <w:spacing w:line="240" w:lineRule="auto"/>
              <w:jc w:val="left"/>
              <w:rPr>
                <w:rFonts w:ascii="Arial" w:hAnsi="Arial" w:cs="Arial"/>
                <w:b/>
                <w:bCs/>
                <w:sz w:val="18"/>
                <w:szCs w:val="18"/>
              </w:rPr>
            </w:pPr>
            <w:r>
              <w:rPr>
                <w:rFonts w:ascii="Arial" w:hAnsi="Arial" w:cs="Arial"/>
                <w:b/>
                <w:bCs/>
                <w:sz w:val="18"/>
                <w:szCs w:val="18"/>
              </w:rPr>
              <w:t>ARC/PRC ratio</w:t>
            </w:r>
          </w:p>
        </w:tc>
        <w:tc>
          <w:tcPr>
            <w:tcW w:w="852" w:type="pct"/>
            <w:tcBorders>
              <w:left w:val="nil"/>
              <w:right w:val="nil"/>
            </w:tcBorders>
            <w:shd w:val="clear" w:color="auto" w:fill="C0C0C0"/>
            <w:vAlign w:val="center"/>
          </w:tcPr>
          <w:p w14:paraId="3796C24B"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1,236 ± 0,220</w:t>
            </w:r>
          </w:p>
        </w:tc>
        <w:tc>
          <w:tcPr>
            <w:tcW w:w="853" w:type="pct"/>
            <w:shd w:val="clear" w:color="auto" w:fill="C0C0C0"/>
            <w:vAlign w:val="center"/>
          </w:tcPr>
          <w:p w14:paraId="2DA87D01" w14:textId="77777777" w:rsidR="006B5F24" w:rsidRPr="005977CE" w:rsidRDefault="006B5F24" w:rsidP="002F11DE">
            <w:pPr>
              <w:spacing w:line="240" w:lineRule="auto"/>
              <w:jc w:val="center"/>
              <w:rPr>
                <w:rFonts w:ascii="Arial" w:hAnsi="Arial" w:cs="Arial"/>
                <w:color w:val="000000"/>
                <w:sz w:val="18"/>
                <w:szCs w:val="18"/>
              </w:rPr>
            </w:pPr>
            <w:r w:rsidRPr="005977CE">
              <w:rPr>
                <w:rFonts w:ascii="Arial" w:hAnsi="Arial" w:cs="Arial"/>
                <w:sz w:val="18"/>
                <w:szCs w:val="18"/>
              </w:rPr>
              <w:t>1,234 ± 0,159</w:t>
            </w:r>
          </w:p>
        </w:tc>
        <w:tc>
          <w:tcPr>
            <w:tcW w:w="779" w:type="pct"/>
            <w:tcBorders>
              <w:left w:val="nil"/>
              <w:right w:val="nil"/>
            </w:tcBorders>
            <w:shd w:val="clear" w:color="auto" w:fill="C0C0C0"/>
            <w:vAlign w:val="center"/>
          </w:tcPr>
          <w:p w14:paraId="33D06D53"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0,981</w:t>
            </w:r>
          </w:p>
        </w:tc>
        <w:tc>
          <w:tcPr>
            <w:tcW w:w="780" w:type="pct"/>
            <w:shd w:val="clear" w:color="auto" w:fill="C0C0C0"/>
            <w:vAlign w:val="center"/>
          </w:tcPr>
          <w:p w14:paraId="5DFEDA73"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1,314 ± 0,190</w:t>
            </w:r>
          </w:p>
        </w:tc>
        <w:tc>
          <w:tcPr>
            <w:tcW w:w="893" w:type="pct"/>
            <w:tcBorders>
              <w:left w:val="nil"/>
              <w:right w:val="nil"/>
            </w:tcBorders>
            <w:shd w:val="clear" w:color="auto" w:fill="C0C0C0"/>
            <w:vAlign w:val="center"/>
          </w:tcPr>
          <w:p w14:paraId="150F4AB1"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0,046</w:t>
            </w:r>
          </w:p>
        </w:tc>
      </w:tr>
      <w:tr w:rsidR="006B5F24" w:rsidRPr="005977CE" w14:paraId="7FE8AC51" w14:textId="77777777" w:rsidTr="002F11DE">
        <w:trPr>
          <w:trHeight w:val="420"/>
        </w:trPr>
        <w:tc>
          <w:tcPr>
            <w:tcW w:w="843" w:type="pct"/>
            <w:shd w:val="clear" w:color="auto" w:fill="auto"/>
            <w:vAlign w:val="center"/>
          </w:tcPr>
          <w:p w14:paraId="54DC6372" w14:textId="77777777" w:rsidR="006B5F24" w:rsidRPr="00CE495A" w:rsidRDefault="006B5F24" w:rsidP="002F11DE">
            <w:pPr>
              <w:spacing w:line="240" w:lineRule="auto"/>
              <w:ind w:right="-24"/>
              <w:jc w:val="left"/>
              <w:rPr>
                <w:rFonts w:ascii="Arial" w:hAnsi="Arial" w:cs="Arial"/>
                <w:b/>
                <w:bCs/>
                <w:sz w:val="18"/>
                <w:szCs w:val="18"/>
                <w:lang w:val="en-GB"/>
              </w:rPr>
            </w:pPr>
            <w:r w:rsidRPr="00CE495A">
              <w:rPr>
                <w:rFonts w:ascii="Arial" w:hAnsi="Arial" w:cs="Arial"/>
                <w:b/>
                <w:bCs/>
                <w:sz w:val="18"/>
                <w:szCs w:val="18"/>
                <w:lang w:val="en-GB"/>
              </w:rPr>
              <w:t>MPP  (D)</w:t>
            </w:r>
          </w:p>
        </w:tc>
        <w:tc>
          <w:tcPr>
            <w:tcW w:w="852" w:type="pct"/>
            <w:tcBorders>
              <w:right w:val="nil"/>
            </w:tcBorders>
            <w:shd w:val="clear" w:color="auto" w:fill="auto"/>
            <w:vAlign w:val="center"/>
          </w:tcPr>
          <w:p w14:paraId="25DFEA00"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43,10 ± 1,72</w:t>
            </w:r>
          </w:p>
        </w:tc>
        <w:tc>
          <w:tcPr>
            <w:tcW w:w="853" w:type="pct"/>
            <w:tcBorders>
              <w:left w:val="nil"/>
            </w:tcBorders>
            <w:shd w:val="clear" w:color="auto" w:fill="auto"/>
            <w:vAlign w:val="center"/>
          </w:tcPr>
          <w:p w14:paraId="1A20D6D2" w14:textId="77777777" w:rsidR="006B5F24" w:rsidRPr="005977CE" w:rsidRDefault="006B5F24" w:rsidP="002F11DE">
            <w:pPr>
              <w:spacing w:line="240" w:lineRule="auto"/>
              <w:jc w:val="center"/>
              <w:rPr>
                <w:rFonts w:ascii="Arial" w:hAnsi="Arial" w:cs="Arial"/>
                <w:color w:val="000000"/>
                <w:sz w:val="18"/>
                <w:szCs w:val="18"/>
              </w:rPr>
            </w:pPr>
            <w:r w:rsidRPr="005977CE">
              <w:rPr>
                <w:rFonts w:ascii="Arial" w:hAnsi="Arial" w:cs="Arial"/>
                <w:sz w:val="18"/>
                <w:szCs w:val="18"/>
              </w:rPr>
              <w:t>49,24 ± 4,10</w:t>
            </w:r>
          </w:p>
        </w:tc>
        <w:tc>
          <w:tcPr>
            <w:tcW w:w="779" w:type="pct"/>
            <w:shd w:val="clear" w:color="auto" w:fill="auto"/>
            <w:vAlign w:val="center"/>
          </w:tcPr>
          <w:p w14:paraId="78DE0170"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0,000</w:t>
            </w:r>
          </w:p>
        </w:tc>
        <w:tc>
          <w:tcPr>
            <w:tcW w:w="780" w:type="pct"/>
            <w:shd w:val="clear" w:color="auto" w:fill="auto"/>
            <w:vAlign w:val="center"/>
          </w:tcPr>
          <w:p w14:paraId="77EA2D01"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45,53 ± 3,84</w:t>
            </w:r>
          </w:p>
        </w:tc>
        <w:tc>
          <w:tcPr>
            <w:tcW w:w="893" w:type="pct"/>
            <w:shd w:val="clear" w:color="auto" w:fill="auto"/>
            <w:vAlign w:val="center"/>
          </w:tcPr>
          <w:p w14:paraId="6DCD815D"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0,000</w:t>
            </w:r>
          </w:p>
        </w:tc>
      </w:tr>
      <w:tr w:rsidR="006B5F24" w:rsidRPr="005977CE" w14:paraId="1F9391C0" w14:textId="77777777" w:rsidTr="002F11DE">
        <w:trPr>
          <w:trHeight w:val="426"/>
        </w:trPr>
        <w:tc>
          <w:tcPr>
            <w:tcW w:w="843" w:type="pct"/>
            <w:shd w:val="clear" w:color="auto" w:fill="C0C0C0"/>
            <w:vAlign w:val="center"/>
          </w:tcPr>
          <w:p w14:paraId="1C27900C" w14:textId="77777777" w:rsidR="006B5F24" w:rsidRPr="00CE495A" w:rsidRDefault="006B5F24" w:rsidP="002F11DE">
            <w:pPr>
              <w:spacing w:line="240" w:lineRule="auto"/>
              <w:jc w:val="left"/>
              <w:rPr>
                <w:rFonts w:ascii="Arial" w:hAnsi="Arial" w:cs="Arial"/>
                <w:b/>
                <w:bCs/>
                <w:sz w:val="18"/>
                <w:szCs w:val="18"/>
                <w:lang w:val="en-GB"/>
              </w:rPr>
            </w:pPr>
            <w:r w:rsidRPr="00CE495A">
              <w:rPr>
                <w:rFonts w:ascii="Arial" w:hAnsi="Arial" w:cs="Arial"/>
                <w:b/>
                <w:bCs/>
                <w:sz w:val="18"/>
                <w:szCs w:val="18"/>
                <w:lang w:val="en-GB"/>
              </w:rPr>
              <w:lastRenderedPageBreak/>
              <w:t>Calculated KI</w:t>
            </w:r>
          </w:p>
        </w:tc>
        <w:tc>
          <w:tcPr>
            <w:tcW w:w="852" w:type="pct"/>
            <w:tcBorders>
              <w:left w:val="nil"/>
              <w:right w:val="nil"/>
            </w:tcBorders>
            <w:shd w:val="clear" w:color="auto" w:fill="C0C0C0"/>
            <w:vAlign w:val="center"/>
          </w:tcPr>
          <w:p w14:paraId="34CDD023"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1,3317 ± 0,0031</w:t>
            </w:r>
          </w:p>
        </w:tc>
        <w:tc>
          <w:tcPr>
            <w:tcW w:w="853" w:type="pct"/>
            <w:shd w:val="clear" w:color="auto" w:fill="C0C0C0"/>
            <w:vAlign w:val="center"/>
          </w:tcPr>
          <w:p w14:paraId="56B695E5" w14:textId="77777777" w:rsidR="006B5F24" w:rsidRPr="005977CE" w:rsidRDefault="006B5F24" w:rsidP="002F11DE">
            <w:pPr>
              <w:spacing w:line="240" w:lineRule="auto"/>
              <w:jc w:val="center"/>
              <w:rPr>
                <w:rFonts w:ascii="Arial" w:hAnsi="Arial" w:cs="Arial"/>
                <w:color w:val="000000"/>
                <w:sz w:val="18"/>
                <w:szCs w:val="18"/>
              </w:rPr>
            </w:pPr>
            <w:r w:rsidRPr="005977CE">
              <w:rPr>
                <w:rFonts w:ascii="Arial" w:hAnsi="Arial" w:cs="Arial"/>
                <w:sz w:val="18"/>
                <w:szCs w:val="18"/>
              </w:rPr>
              <w:t>1,3321 ± 0,0521</w:t>
            </w:r>
          </w:p>
        </w:tc>
        <w:tc>
          <w:tcPr>
            <w:tcW w:w="779" w:type="pct"/>
            <w:tcBorders>
              <w:left w:val="nil"/>
              <w:right w:val="nil"/>
            </w:tcBorders>
            <w:shd w:val="clear" w:color="auto" w:fill="C0C0C0"/>
            <w:vAlign w:val="center"/>
          </w:tcPr>
          <w:p w14:paraId="35A16176"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0,723</w:t>
            </w:r>
          </w:p>
        </w:tc>
        <w:tc>
          <w:tcPr>
            <w:tcW w:w="780" w:type="pct"/>
            <w:shd w:val="clear" w:color="auto" w:fill="C0C0C0"/>
            <w:vAlign w:val="center"/>
          </w:tcPr>
          <w:p w14:paraId="0B24BB98"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1,3285 ±0,0817</w:t>
            </w:r>
          </w:p>
        </w:tc>
        <w:tc>
          <w:tcPr>
            <w:tcW w:w="893" w:type="pct"/>
            <w:tcBorders>
              <w:left w:val="nil"/>
              <w:right w:val="nil"/>
            </w:tcBorders>
            <w:shd w:val="clear" w:color="auto" w:fill="C0C0C0"/>
            <w:vAlign w:val="center"/>
          </w:tcPr>
          <w:p w14:paraId="1B3D73E3"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0,018</w:t>
            </w:r>
          </w:p>
        </w:tc>
      </w:tr>
      <w:tr w:rsidR="006B5F24" w:rsidRPr="005977CE" w14:paraId="1F1481E0" w14:textId="77777777" w:rsidTr="002F11DE">
        <w:trPr>
          <w:trHeight w:val="433"/>
        </w:trPr>
        <w:tc>
          <w:tcPr>
            <w:tcW w:w="843" w:type="pct"/>
            <w:shd w:val="clear" w:color="auto" w:fill="auto"/>
            <w:vAlign w:val="center"/>
          </w:tcPr>
          <w:p w14:paraId="7B4B34C2" w14:textId="77777777" w:rsidR="006B5F24" w:rsidRPr="00CE495A" w:rsidRDefault="006B5F24" w:rsidP="002F11DE">
            <w:pPr>
              <w:spacing w:line="240" w:lineRule="auto"/>
              <w:jc w:val="left"/>
              <w:rPr>
                <w:rFonts w:ascii="Arial" w:hAnsi="Arial" w:cs="Arial"/>
                <w:b/>
                <w:bCs/>
                <w:sz w:val="18"/>
                <w:szCs w:val="18"/>
                <w:lang w:val="en-GB"/>
              </w:rPr>
            </w:pPr>
            <w:r w:rsidRPr="00CE495A">
              <w:rPr>
                <w:rFonts w:ascii="Arial" w:hAnsi="Arial" w:cs="Arial"/>
                <w:b/>
                <w:bCs/>
                <w:sz w:val="18"/>
                <w:szCs w:val="18"/>
                <w:lang w:val="en-GB"/>
              </w:rPr>
              <w:t>Age (years)</w:t>
            </w:r>
          </w:p>
        </w:tc>
        <w:tc>
          <w:tcPr>
            <w:tcW w:w="852" w:type="pct"/>
            <w:tcBorders>
              <w:right w:val="nil"/>
            </w:tcBorders>
            <w:shd w:val="clear" w:color="auto" w:fill="auto"/>
            <w:vAlign w:val="center"/>
          </w:tcPr>
          <w:p w14:paraId="0F33F7A8" w14:textId="77777777" w:rsidR="006B5F24" w:rsidRPr="005977CE" w:rsidRDefault="006B5F24" w:rsidP="002F11DE">
            <w:pPr>
              <w:spacing w:line="240" w:lineRule="auto"/>
              <w:jc w:val="center"/>
              <w:rPr>
                <w:rFonts w:ascii="Arial" w:hAnsi="Arial" w:cs="Arial"/>
                <w:color w:val="000000"/>
                <w:sz w:val="18"/>
                <w:szCs w:val="18"/>
              </w:rPr>
            </w:pPr>
            <w:r w:rsidRPr="005977CE">
              <w:rPr>
                <w:rFonts w:ascii="Arial" w:hAnsi="Arial" w:cs="Arial"/>
                <w:color w:val="000000"/>
                <w:sz w:val="18"/>
                <w:szCs w:val="18"/>
              </w:rPr>
              <w:t>36,85 ± 9,23</w:t>
            </w:r>
          </w:p>
        </w:tc>
        <w:tc>
          <w:tcPr>
            <w:tcW w:w="853" w:type="pct"/>
            <w:tcBorders>
              <w:left w:val="nil"/>
            </w:tcBorders>
            <w:shd w:val="clear" w:color="auto" w:fill="auto"/>
            <w:vAlign w:val="center"/>
          </w:tcPr>
          <w:p w14:paraId="57B0A133" w14:textId="77777777" w:rsidR="006B5F24" w:rsidRPr="005977CE" w:rsidRDefault="006B5F24" w:rsidP="002F11DE">
            <w:pPr>
              <w:spacing w:line="240" w:lineRule="auto"/>
              <w:jc w:val="center"/>
              <w:rPr>
                <w:rFonts w:ascii="Arial" w:hAnsi="Arial" w:cs="Arial"/>
                <w:color w:val="000000"/>
                <w:sz w:val="18"/>
                <w:szCs w:val="18"/>
              </w:rPr>
            </w:pPr>
            <w:r w:rsidRPr="005977CE">
              <w:rPr>
                <w:rFonts w:ascii="Arial" w:hAnsi="Arial" w:cs="Arial"/>
                <w:sz w:val="18"/>
                <w:szCs w:val="18"/>
              </w:rPr>
              <w:t>36,42 ± 12,72</w:t>
            </w:r>
          </w:p>
        </w:tc>
        <w:tc>
          <w:tcPr>
            <w:tcW w:w="779" w:type="pct"/>
            <w:shd w:val="clear" w:color="auto" w:fill="auto"/>
            <w:vAlign w:val="center"/>
          </w:tcPr>
          <w:p w14:paraId="2E251212"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0,897</w:t>
            </w:r>
          </w:p>
        </w:tc>
        <w:tc>
          <w:tcPr>
            <w:tcW w:w="780" w:type="pct"/>
            <w:shd w:val="clear" w:color="auto" w:fill="auto"/>
            <w:vAlign w:val="center"/>
          </w:tcPr>
          <w:p w14:paraId="5F330FA2"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w:t>
            </w:r>
          </w:p>
        </w:tc>
        <w:tc>
          <w:tcPr>
            <w:tcW w:w="893" w:type="pct"/>
            <w:shd w:val="clear" w:color="auto" w:fill="auto"/>
            <w:vAlign w:val="center"/>
          </w:tcPr>
          <w:p w14:paraId="44EBA48D" w14:textId="77777777" w:rsidR="006B5F24" w:rsidRPr="005977CE" w:rsidRDefault="006B5F24" w:rsidP="002F11DE">
            <w:pPr>
              <w:spacing w:line="240" w:lineRule="auto"/>
              <w:jc w:val="center"/>
              <w:rPr>
                <w:rFonts w:ascii="Arial" w:hAnsi="Arial" w:cs="Arial"/>
                <w:sz w:val="18"/>
                <w:szCs w:val="18"/>
              </w:rPr>
            </w:pPr>
            <w:r w:rsidRPr="005977CE">
              <w:rPr>
                <w:rFonts w:ascii="Arial" w:hAnsi="Arial" w:cs="Arial"/>
                <w:sz w:val="18"/>
                <w:szCs w:val="18"/>
              </w:rPr>
              <w:t>---</w:t>
            </w:r>
          </w:p>
        </w:tc>
      </w:tr>
    </w:tbl>
    <w:p w14:paraId="1B4013F9" w14:textId="77777777" w:rsidR="006B5F24" w:rsidRPr="0039271C" w:rsidRDefault="006B5F24" w:rsidP="0039271C">
      <w:pPr>
        <w:spacing w:line="480" w:lineRule="auto"/>
        <w:rPr>
          <w:rFonts w:ascii="Times New Roman" w:hAnsi="Times New Roman"/>
          <w:sz w:val="24"/>
          <w:szCs w:val="24"/>
        </w:rPr>
        <w:sectPr w:rsidR="006B5F24" w:rsidRPr="0039271C" w:rsidSect="0039271C">
          <w:type w:val="continuous"/>
          <w:pgSz w:w="11906" w:h="16838" w:code="9"/>
          <w:pgMar w:top="1440" w:right="1418" w:bottom="1440" w:left="1418" w:header="709" w:footer="709" w:gutter="0"/>
          <w:cols w:space="567"/>
          <w:docGrid w:linePitch="360"/>
        </w:sectPr>
      </w:pPr>
    </w:p>
    <w:p w14:paraId="3135C6CA" w14:textId="77777777" w:rsidR="00C414DD" w:rsidRDefault="00C414DD" w:rsidP="0039271C">
      <w:pPr>
        <w:spacing w:line="480" w:lineRule="auto"/>
        <w:rPr>
          <w:rFonts w:ascii="Times New Roman" w:hAnsi="Times New Roman"/>
          <w:b/>
          <w:sz w:val="24"/>
          <w:szCs w:val="24"/>
        </w:rPr>
      </w:pPr>
    </w:p>
    <w:p w14:paraId="71ABCAC5" w14:textId="77777777" w:rsidR="00CA6D3D" w:rsidRDefault="00CA6D3D" w:rsidP="0039271C">
      <w:pPr>
        <w:spacing w:line="480" w:lineRule="auto"/>
        <w:rPr>
          <w:rFonts w:ascii="Times New Roman" w:hAnsi="Times New Roman"/>
          <w:b/>
          <w:sz w:val="24"/>
          <w:szCs w:val="24"/>
        </w:rPr>
      </w:pPr>
    </w:p>
    <w:p w14:paraId="668EEEA9" w14:textId="77777777" w:rsidR="00CA6D3D" w:rsidRDefault="00CA6D3D" w:rsidP="0039271C">
      <w:pPr>
        <w:spacing w:line="480" w:lineRule="auto"/>
        <w:rPr>
          <w:rFonts w:ascii="Times New Roman" w:hAnsi="Times New Roman"/>
          <w:b/>
          <w:sz w:val="24"/>
          <w:szCs w:val="24"/>
        </w:rPr>
      </w:pPr>
    </w:p>
    <w:p w14:paraId="1466B66B" w14:textId="77777777" w:rsidR="00CA6D3D" w:rsidRDefault="00CA6D3D" w:rsidP="0039271C">
      <w:pPr>
        <w:spacing w:line="480" w:lineRule="auto"/>
        <w:rPr>
          <w:rFonts w:ascii="Times New Roman" w:hAnsi="Times New Roman"/>
          <w:b/>
          <w:sz w:val="24"/>
          <w:szCs w:val="24"/>
        </w:rPr>
      </w:pPr>
    </w:p>
    <w:p w14:paraId="4370E55D" w14:textId="77777777" w:rsidR="00CA6D3D" w:rsidRPr="0039271C" w:rsidRDefault="00CA6D3D" w:rsidP="0039271C">
      <w:pPr>
        <w:spacing w:line="480" w:lineRule="auto"/>
        <w:rPr>
          <w:rFonts w:ascii="Times New Roman" w:hAnsi="Times New Roman"/>
          <w:b/>
          <w:sz w:val="24"/>
          <w:szCs w:val="24"/>
        </w:rPr>
        <w:sectPr w:rsidR="00CA6D3D" w:rsidRPr="0039271C" w:rsidSect="0039271C">
          <w:type w:val="continuous"/>
          <w:pgSz w:w="11906" w:h="16838"/>
          <w:pgMar w:top="1440" w:right="1418" w:bottom="1440" w:left="1418" w:header="708" w:footer="708" w:gutter="0"/>
          <w:cols w:num="2" w:space="567"/>
          <w:docGrid w:linePitch="360"/>
        </w:sectPr>
      </w:pPr>
    </w:p>
    <w:p w14:paraId="5D1BE6FE" w14:textId="77777777" w:rsidR="00B97B7D" w:rsidRPr="0039271C" w:rsidRDefault="00732280" w:rsidP="0039271C">
      <w:pPr>
        <w:spacing w:line="480" w:lineRule="auto"/>
        <w:rPr>
          <w:rFonts w:ascii="Times New Roman" w:hAnsi="Times New Roman"/>
          <w:b/>
          <w:sz w:val="24"/>
          <w:szCs w:val="24"/>
        </w:rPr>
      </w:pPr>
      <w:r w:rsidRPr="0039271C">
        <w:rPr>
          <w:rFonts w:ascii="Times New Roman" w:hAnsi="Times New Roman"/>
          <w:b/>
          <w:sz w:val="24"/>
          <w:szCs w:val="24"/>
        </w:rPr>
        <w:lastRenderedPageBreak/>
        <w:t>DISCUSSION</w:t>
      </w:r>
    </w:p>
    <w:p w14:paraId="12797FAF" w14:textId="77777777" w:rsidR="003F798E" w:rsidRPr="0039271C" w:rsidRDefault="003F798E" w:rsidP="006B5F24">
      <w:pPr>
        <w:spacing w:line="480" w:lineRule="auto"/>
        <w:rPr>
          <w:rFonts w:ascii="Times New Roman" w:hAnsi="Times New Roman"/>
          <w:sz w:val="24"/>
          <w:szCs w:val="24"/>
        </w:rPr>
      </w:pPr>
    </w:p>
    <w:p w14:paraId="5A241525" w14:textId="77777777" w:rsidR="003F798E" w:rsidRPr="0039271C" w:rsidRDefault="003F798E" w:rsidP="0039271C">
      <w:pPr>
        <w:spacing w:line="480" w:lineRule="auto"/>
        <w:rPr>
          <w:rFonts w:ascii="Times New Roman" w:hAnsi="Times New Roman"/>
          <w:b/>
          <w:sz w:val="24"/>
          <w:szCs w:val="24"/>
        </w:rPr>
      </w:pPr>
    </w:p>
    <w:p w14:paraId="354C0B9A" w14:textId="77777777" w:rsidR="003F798E" w:rsidRPr="0039271C" w:rsidRDefault="003F798E" w:rsidP="0039271C">
      <w:pPr>
        <w:spacing w:line="480" w:lineRule="auto"/>
        <w:rPr>
          <w:rFonts w:ascii="Times New Roman" w:hAnsi="Times New Roman"/>
          <w:b/>
          <w:sz w:val="24"/>
          <w:szCs w:val="24"/>
        </w:rPr>
      </w:pPr>
    </w:p>
    <w:p w14:paraId="4165E0A5" w14:textId="77777777" w:rsidR="003F798E" w:rsidRPr="0039271C" w:rsidRDefault="003F798E" w:rsidP="0039271C">
      <w:pPr>
        <w:spacing w:line="480" w:lineRule="auto"/>
        <w:ind w:firstLine="284"/>
        <w:rPr>
          <w:rFonts w:ascii="Times New Roman" w:hAnsi="Times New Roman"/>
          <w:sz w:val="24"/>
          <w:szCs w:val="24"/>
        </w:rPr>
        <w:sectPr w:rsidR="003F798E" w:rsidRPr="0039271C" w:rsidSect="0039271C">
          <w:type w:val="continuous"/>
          <w:pgSz w:w="11906" w:h="16838"/>
          <w:pgMar w:top="1440" w:right="1418" w:bottom="1440" w:left="1418" w:header="708" w:footer="708" w:gutter="0"/>
          <w:cols w:num="2" w:space="567"/>
          <w:docGrid w:linePitch="360"/>
        </w:sectPr>
      </w:pPr>
    </w:p>
    <w:p w14:paraId="7C6801A4" w14:textId="77777777" w:rsidR="00F15CAA" w:rsidRPr="0039271C" w:rsidRDefault="00CE495A" w:rsidP="0039271C">
      <w:pPr>
        <w:spacing w:line="480" w:lineRule="auto"/>
        <w:ind w:firstLine="284"/>
        <w:rPr>
          <w:rFonts w:ascii="Times New Roman" w:hAnsi="Times New Roman"/>
          <w:sz w:val="24"/>
          <w:szCs w:val="24"/>
          <w:lang w:val="en-GB"/>
        </w:rPr>
      </w:pPr>
      <w:r w:rsidRPr="0039271C">
        <w:rPr>
          <w:rFonts w:ascii="Times New Roman" w:hAnsi="Times New Roman"/>
          <w:sz w:val="24"/>
          <w:szCs w:val="24"/>
          <w:lang w:val="en-GB"/>
        </w:rPr>
        <w:lastRenderedPageBreak/>
        <w:t>The KI</w:t>
      </w:r>
      <w:r w:rsidR="00AF0AF4" w:rsidRPr="0039271C">
        <w:rPr>
          <w:rFonts w:ascii="Times New Roman" w:hAnsi="Times New Roman"/>
          <w:sz w:val="24"/>
          <w:szCs w:val="24"/>
          <w:lang w:val="en-GB"/>
        </w:rPr>
        <w:t xml:space="preserve"> is a fictitious</w:t>
      </w:r>
      <w:r w:rsidRPr="0039271C">
        <w:rPr>
          <w:rFonts w:ascii="Times New Roman" w:hAnsi="Times New Roman"/>
          <w:sz w:val="24"/>
          <w:szCs w:val="24"/>
          <w:lang w:val="en-GB"/>
        </w:rPr>
        <w:t xml:space="preserve"> number </w:t>
      </w:r>
      <w:r w:rsidR="00AF0AF4" w:rsidRPr="0039271C">
        <w:rPr>
          <w:rFonts w:ascii="Times New Roman" w:hAnsi="Times New Roman"/>
          <w:sz w:val="24"/>
          <w:szCs w:val="24"/>
          <w:lang w:val="en-GB"/>
        </w:rPr>
        <w:t xml:space="preserve">that allows to considerate the </w:t>
      </w:r>
      <w:r w:rsidRPr="0039271C">
        <w:rPr>
          <w:rFonts w:ascii="Times New Roman" w:hAnsi="Times New Roman"/>
          <w:sz w:val="24"/>
          <w:szCs w:val="24"/>
          <w:lang w:val="en-GB"/>
        </w:rPr>
        <w:t xml:space="preserve">cornea as a single refractive surface and thus calculate </w:t>
      </w:r>
      <w:r w:rsidR="00732280" w:rsidRPr="0039271C">
        <w:rPr>
          <w:rFonts w:ascii="Times New Roman" w:hAnsi="Times New Roman"/>
          <w:sz w:val="24"/>
          <w:szCs w:val="24"/>
          <w:lang w:val="en-GB"/>
        </w:rPr>
        <w:t xml:space="preserve">the </w:t>
      </w:r>
      <w:r w:rsidR="007D35EE" w:rsidRPr="0039271C">
        <w:rPr>
          <w:rFonts w:ascii="Times New Roman" w:hAnsi="Times New Roman"/>
          <w:sz w:val="24"/>
          <w:szCs w:val="24"/>
          <w:lang w:val="en-GB"/>
        </w:rPr>
        <w:t>CCP</w:t>
      </w:r>
      <w:r w:rsidRPr="0039271C">
        <w:rPr>
          <w:rFonts w:ascii="Times New Roman" w:hAnsi="Times New Roman"/>
          <w:sz w:val="24"/>
          <w:szCs w:val="24"/>
          <w:lang w:val="en-GB"/>
        </w:rPr>
        <w:t xml:space="preserve"> based</w:t>
      </w:r>
      <w:r w:rsidR="007D35EE" w:rsidRPr="0039271C">
        <w:rPr>
          <w:rFonts w:ascii="Times New Roman" w:hAnsi="Times New Roman"/>
          <w:sz w:val="24"/>
          <w:szCs w:val="24"/>
          <w:lang w:val="en-GB"/>
        </w:rPr>
        <w:t xml:space="preserve"> only</w:t>
      </w:r>
      <w:r w:rsidRPr="0039271C">
        <w:rPr>
          <w:rFonts w:ascii="Times New Roman" w:hAnsi="Times New Roman"/>
          <w:sz w:val="24"/>
          <w:szCs w:val="24"/>
          <w:lang w:val="en-GB"/>
        </w:rPr>
        <w:t xml:space="preserve"> on </w:t>
      </w:r>
      <w:r w:rsidR="007D35EE" w:rsidRPr="0039271C">
        <w:rPr>
          <w:rFonts w:ascii="Times New Roman" w:hAnsi="Times New Roman"/>
          <w:sz w:val="24"/>
          <w:szCs w:val="24"/>
          <w:lang w:val="en-GB"/>
        </w:rPr>
        <w:t xml:space="preserve">the ARC. Its determination was a need imposed by the inability of keratometers and conventional topography </w:t>
      </w:r>
      <w:r w:rsidR="00482357" w:rsidRPr="0039271C">
        <w:rPr>
          <w:rFonts w:ascii="Times New Roman" w:hAnsi="Times New Roman"/>
          <w:sz w:val="24"/>
          <w:szCs w:val="24"/>
          <w:lang w:val="en-GB"/>
        </w:rPr>
        <w:t xml:space="preserve">to measure the PRC and allows </w:t>
      </w:r>
      <w:r w:rsidR="00FE688F" w:rsidRPr="0039271C">
        <w:rPr>
          <w:rFonts w:ascii="Times New Roman" w:hAnsi="Times New Roman"/>
          <w:sz w:val="24"/>
          <w:szCs w:val="24"/>
          <w:lang w:val="en-GB"/>
        </w:rPr>
        <w:t>calculating</w:t>
      </w:r>
      <w:r w:rsidR="007D35EE" w:rsidRPr="0039271C">
        <w:rPr>
          <w:rFonts w:ascii="Times New Roman" w:hAnsi="Times New Roman"/>
          <w:sz w:val="24"/>
          <w:szCs w:val="24"/>
          <w:lang w:val="en-GB"/>
        </w:rPr>
        <w:t xml:space="preserve"> with relative precision the CCP in the majority of cases.</w:t>
      </w:r>
      <w:r w:rsidR="007D35EE" w:rsidRPr="0039271C">
        <w:rPr>
          <w:rFonts w:ascii="Times New Roman" w:hAnsi="Times New Roman"/>
          <w:sz w:val="24"/>
          <w:szCs w:val="24"/>
          <w:lang w:val="en-US"/>
        </w:rPr>
        <w:t xml:space="preserve"> </w:t>
      </w:r>
      <w:r w:rsidR="007D35EE" w:rsidRPr="0039271C">
        <w:rPr>
          <w:rFonts w:ascii="Times New Roman" w:hAnsi="Times New Roman"/>
          <w:sz w:val="24"/>
          <w:szCs w:val="24"/>
          <w:lang w:val="en-GB"/>
        </w:rPr>
        <w:t>The most commonly used values are 1.3375 (by convention for a 7.5mm ARC match a CCP of 45D) and 1.3315</w:t>
      </w:r>
      <w:r w:rsidR="007D35EE" w:rsidRPr="0039271C">
        <w:rPr>
          <w:rFonts w:ascii="Times New Roman" w:hAnsi="Times New Roman"/>
          <w:sz w:val="24"/>
          <w:szCs w:val="24"/>
          <w:vertAlign w:val="superscript"/>
          <w:lang w:val="en-GB"/>
        </w:rPr>
        <w:t>18</w:t>
      </w:r>
      <w:r w:rsidR="002119E4" w:rsidRPr="0039271C">
        <w:rPr>
          <w:rFonts w:ascii="Times New Roman" w:hAnsi="Times New Roman"/>
          <w:sz w:val="24"/>
          <w:szCs w:val="24"/>
          <w:lang w:val="en-GB"/>
        </w:rPr>
        <w:t xml:space="preserve">. </w:t>
      </w:r>
      <w:r w:rsidR="00F11D9C" w:rsidRPr="0039271C">
        <w:rPr>
          <w:rFonts w:ascii="Times New Roman" w:hAnsi="Times New Roman"/>
          <w:sz w:val="24"/>
          <w:szCs w:val="24"/>
          <w:lang w:val="en-GB"/>
        </w:rPr>
        <w:t>A universal value depends necessarily also on a constant ARC/PRC ratio (e.g. 7.7 / 6.8 in the Gullstrand schematic eye), debatable even in normal eyes</w:t>
      </w:r>
      <w:r w:rsidR="00F11D9C" w:rsidRPr="0039271C">
        <w:rPr>
          <w:rFonts w:ascii="Times New Roman" w:hAnsi="Times New Roman"/>
          <w:sz w:val="24"/>
          <w:szCs w:val="24"/>
          <w:vertAlign w:val="superscript"/>
          <w:lang w:val="en-GB"/>
        </w:rPr>
        <w:t>6</w:t>
      </w:r>
      <w:proofErr w:type="gramStart"/>
      <w:r w:rsidR="00F11D9C" w:rsidRPr="0039271C">
        <w:rPr>
          <w:rFonts w:ascii="Times New Roman" w:hAnsi="Times New Roman"/>
          <w:sz w:val="24"/>
          <w:szCs w:val="24"/>
          <w:vertAlign w:val="superscript"/>
          <w:lang w:val="en-GB"/>
        </w:rPr>
        <w:t>,7,8</w:t>
      </w:r>
      <w:proofErr w:type="gramEnd"/>
      <w:r w:rsidR="00F11D9C" w:rsidRPr="0039271C">
        <w:rPr>
          <w:rFonts w:ascii="Times New Roman" w:hAnsi="Times New Roman"/>
          <w:sz w:val="24"/>
          <w:szCs w:val="24"/>
          <w:lang w:val="en-GB"/>
        </w:rPr>
        <w:t>, and that can change dramatically in eyes with corneal pathology or after KS.</w:t>
      </w:r>
    </w:p>
    <w:p w14:paraId="3D13D967" w14:textId="77777777" w:rsidR="0063153B" w:rsidRPr="0039271C" w:rsidRDefault="00F11D9C" w:rsidP="0039271C">
      <w:pPr>
        <w:spacing w:line="480" w:lineRule="auto"/>
        <w:ind w:firstLine="284"/>
        <w:rPr>
          <w:rFonts w:ascii="Times New Roman" w:hAnsi="Times New Roman"/>
          <w:sz w:val="24"/>
          <w:szCs w:val="24"/>
          <w:lang w:val="en-GB"/>
        </w:rPr>
      </w:pPr>
      <w:r w:rsidRPr="0039271C">
        <w:rPr>
          <w:rFonts w:ascii="Times New Roman" w:hAnsi="Times New Roman"/>
          <w:sz w:val="24"/>
          <w:szCs w:val="24"/>
          <w:lang w:val="en-GB"/>
        </w:rPr>
        <w:t xml:space="preserve">In the control group, the mean ARC/PRC ratio was 1,236 and the mean KI </w:t>
      </w:r>
      <w:r w:rsidRPr="0039271C">
        <w:rPr>
          <w:rFonts w:ascii="Times New Roman" w:hAnsi="Times New Roman"/>
          <w:sz w:val="24"/>
          <w:szCs w:val="24"/>
          <w:lang w:val="en-GB"/>
        </w:rPr>
        <w:lastRenderedPageBreak/>
        <w:t xml:space="preserve">was 1.3317. </w:t>
      </w:r>
      <w:r w:rsidR="003F6EAB" w:rsidRPr="0039271C">
        <w:rPr>
          <w:rFonts w:ascii="Times New Roman" w:hAnsi="Times New Roman"/>
          <w:sz w:val="24"/>
          <w:szCs w:val="24"/>
          <w:lang w:val="en-GB"/>
        </w:rPr>
        <w:t>The first value reinforces the theory that the classical ratios, for example as the Gullstrand Schematic Eye (7.7 / 6.8 = 1.132), are probably underestimated.</w:t>
      </w:r>
      <w:r w:rsidR="00E503F4" w:rsidRPr="0039271C">
        <w:rPr>
          <w:rFonts w:ascii="Times New Roman" w:hAnsi="Times New Roman"/>
          <w:sz w:val="24"/>
          <w:szCs w:val="24"/>
          <w:lang w:val="en-GB"/>
        </w:rPr>
        <w:t xml:space="preserve"> </w:t>
      </w:r>
      <w:r w:rsidR="003F6EAB" w:rsidRPr="0039271C">
        <w:rPr>
          <w:rFonts w:ascii="Times New Roman" w:hAnsi="Times New Roman"/>
          <w:sz w:val="24"/>
          <w:szCs w:val="24"/>
          <w:lang w:val="en-GB"/>
        </w:rPr>
        <w:t>The values found in the literature, in recent studies, range between 1,215 and 1.28</w:t>
      </w:r>
      <w:r w:rsidR="005E68DC" w:rsidRPr="0039271C">
        <w:rPr>
          <w:rFonts w:ascii="Times New Roman" w:hAnsi="Times New Roman"/>
          <w:sz w:val="24"/>
          <w:szCs w:val="24"/>
          <w:vertAlign w:val="superscript"/>
          <w:lang w:val="en-GB"/>
        </w:rPr>
        <w:t>6,9,10,14,22</w:t>
      </w:r>
      <w:r w:rsidR="00E8036C" w:rsidRPr="0039271C">
        <w:rPr>
          <w:rFonts w:ascii="Times New Roman" w:hAnsi="Times New Roman"/>
          <w:sz w:val="24"/>
          <w:szCs w:val="24"/>
          <w:lang w:val="en-GB"/>
        </w:rPr>
        <w:t xml:space="preserve">, </w:t>
      </w:r>
      <w:r w:rsidR="003F6EAB" w:rsidRPr="0039271C">
        <w:rPr>
          <w:rFonts w:ascii="Times New Roman" w:hAnsi="Times New Roman"/>
          <w:sz w:val="24"/>
          <w:szCs w:val="24"/>
          <w:lang w:val="en-GB"/>
        </w:rPr>
        <w:t xml:space="preserve">being 1.22 in the study of Rojas </w:t>
      </w:r>
      <w:proofErr w:type="gramStart"/>
      <w:r w:rsidR="003F6EAB" w:rsidRPr="0039271C">
        <w:rPr>
          <w:rFonts w:ascii="Times New Roman" w:hAnsi="Times New Roman"/>
          <w:sz w:val="24"/>
          <w:szCs w:val="24"/>
          <w:lang w:val="en-GB"/>
        </w:rPr>
        <w:t>et</w:t>
      </w:r>
      <w:proofErr w:type="gramEnd"/>
      <w:r w:rsidR="003F6EAB" w:rsidRPr="0039271C">
        <w:rPr>
          <w:rFonts w:ascii="Times New Roman" w:hAnsi="Times New Roman"/>
          <w:sz w:val="24"/>
          <w:szCs w:val="24"/>
          <w:lang w:val="en-GB"/>
        </w:rPr>
        <w:t xml:space="preserve"> al.</w:t>
      </w:r>
      <w:r w:rsidR="003F6EAB" w:rsidRPr="0039271C">
        <w:rPr>
          <w:rFonts w:ascii="Times New Roman" w:hAnsi="Times New Roman"/>
          <w:sz w:val="24"/>
          <w:szCs w:val="24"/>
          <w:vertAlign w:val="superscript"/>
          <w:lang w:val="en-GB"/>
        </w:rPr>
        <w:t>21</w:t>
      </w:r>
      <w:r w:rsidR="003F6EAB" w:rsidRPr="0039271C">
        <w:rPr>
          <w:rFonts w:ascii="Times New Roman" w:hAnsi="Times New Roman"/>
          <w:sz w:val="24"/>
          <w:szCs w:val="24"/>
          <w:lang w:val="en-GB"/>
        </w:rPr>
        <w:t xml:space="preserve"> with the </w:t>
      </w:r>
      <w:proofErr w:type="spellStart"/>
      <w:r w:rsidR="003F6EAB" w:rsidRPr="0039271C">
        <w:rPr>
          <w:rFonts w:ascii="Times New Roman" w:hAnsi="Times New Roman"/>
          <w:sz w:val="24"/>
          <w:szCs w:val="24"/>
          <w:lang w:val="en-GB"/>
        </w:rPr>
        <w:t>Pentacam</w:t>
      </w:r>
      <w:proofErr w:type="spellEnd"/>
      <w:r w:rsidR="003F6EAB" w:rsidRPr="0039271C">
        <w:rPr>
          <w:rFonts w:ascii="Times New Roman" w:hAnsi="Times New Roman"/>
          <w:sz w:val="24"/>
          <w:szCs w:val="24"/>
          <w:lang w:val="en-GB"/>
        </w:rPr>
        <w:t xml:space="preserve">, and 1.19 in the study of </w:t>
      </w:r>
      <w:proofErr w:type="spellStart"/>
      <w:r w:rsidR="003F6EAB" w:rsidRPr="0039271C">
        <w:rPr>
          <w:rFonts w:ascii="Times New Roman" w:hAnsi="Times New Roman"/>
          <w:sz w:val="24"/>
          <w:szCs w:val="24"/>
          <w:lang w:val="en-GB"/>
        </w:rPr>
        <w:t>Montalban</w:t>
      </w:r>
      <w:proofErr w:type="spellEnd"/>
      <w:r w:rsidR="003F6EAB" w:rsidRPr="0039271C">
        <w:rPr>
          <w:rFonts w:ascii="Times New Roman" w:hAnsi="Times New Roman"/>
          <w:sz w:val="24"/>
          <w:szCs w:val="24"/>
          <w:lang w:val="en-GB"/>
        </w:rPr>
        <w:t xml:space="preserve"> et al.</w:t>
      </w:r>
      <w:r w:rsidR="003F6EAB" w:rsidRPr="0039271C">
        <w:rPr>
          <w:rFonts w:ascii="Times New Roman" w:hAnsi="Times New Roman"/>
          <w:sz w:val="24"/>
          <w:szCs w:val="24"/>
          <w:vertAlign w:val="superscript"/>
          <w:lang w:val="en-GB"/>
        </w:rPr>
        <w:t>16</w:t>
      </w:r>
      <w:r w:rsidR="003F6EAB" w:rsidRPr="0039271C">
        <w:rPr>
          <w:rFonts w:ascii="Times New Roman" w:hAnsi="Times New Roman"/>
          <w:sz w:val="24"/>
          <w:szCs w:val="24"/>
          <w:lang w:val="en-GB"/>
        </w:rPr>
        <w:t xml:space="preserve"> with the Sirius.</w:t>
      </w:r>
      <w:r w:rsidR="00E503F4" w:rsidRPr="0039271C">
        <w:rPr>
          <w:rFonts w:ascii="Times New Roman" w:hAnsi="Times New Roman"/>
          <w:sz w:val="24"/>
          <w:szCs w:val="24"/>
          <w:lang w:val="en-GB"/>
        </w:rPr>
        <w:t xml:space="preserve"> </w:t>
      </w:r>
      <w:r w:rsidR="003F6EAB" w:rsidRPr="0039271C">
        <w:rPr>
          <w:rFonts w:ascii="Times New Roman" w:hAnsi="Times New Roman"/>
          <w:sz w:val="24"/>
          <w:szCs w:val="24"/>
          <w:lang w:val="en-GB"/>
        </w:rPr>
        <w:t xml:space="preserve">The KI is, as said, a fictitious value and, to date, impossible to determine directly. It was not our goal the validation of a new KI value due to the small number of studied eyes, but rather to compare the change in the calculated value in our sample of </w:t>
      </w:r>
      <w:proofErr w:type="spellStart"/>
      <w:r w:rsidR="003F6EAB" w:rsidRPr="0039271C">
        <w:rPr>
          <w:rFonts w:ascii="Times New Roman" w:hAnsi="Times New Roman"/>
          <w:sz w:val="24"/>
          <w:szCs w:val="24"/>
          <w:lang w:val="en-GB"/>
        </w:rPr>
        <w:t>keratoconic</w:t>
      </w:r>
      <w:proofErr w:type="spellEnd"/>
      <w:r w:rsidR="003F6EAB" w:rsidRPr="0039271C">
        <w:rPr>
          <w:rFonts w:ascii="Times New Roman" w:hAnsi="Times New Roman"/>
          <w:sz w:val="24"/>
          <w:szCs w:val="24"/>
          <w:lang w:val="en-GB"/>
        </w:rPr>
        <w:t xml:space="preserve"> eyes compared with normal eyes and after the implantation of </w:t>
      </w:r>
      <w:proofErr w:type="spellStart"/>
      <w:r w:rsidR="003F6EAB" w:rsidRPr="0039271C">
        <w:rPr>
          <w:rFonts w:ascii="Times New Roman" w:hAnsi="Times New Roman"/>
          <w:sz w:val="24"/>
          <w:szCs w:val="24"/>
          <w:lang w:val="en-GB"/>
        </w:rPr>
        <w:t>Intacs</w:t>
      </w:r>
      <w:proofErr w:type="spellEnd"/>
      <w:r w:rsidR="003F6EAB" w:rsidRPr="0039271C">
        <w:rPr>
          <w:rFonts w:ascii="Times New Roman" w:hAnsi="Times New Roman"/>
          <w:sz w:val="24"/>
          <w:szCs w:val="24"/>
          <w:lang w:val="en-GB"/>
        </w:rPr>
        <w:t>-SK</w:t>
      </w:r>
      <w:r w:rsidR="00DA11B7" w:rsidRPr="0039271C">
        <w:rPr>
          <w:rFonts w:ascii="Times New Roman" w:hAnsi="Times New Roman"/>
          <w:sz w:val="24"/>
          <w:szCs w:val="24"/>
          <w:lang w:val="en-GB"/>
        </w:rPr>
        <w:t xml:space="preserve">. </w:t>
      </w:r>
      <w:r w:rsidR="003F6EAB" w:rsidRPr="0039271C">
        <w:rPr>
          <w:rFonts w:ascii="Times New Roman" w:hAnsi="Times New Roman"/>
          <w:sz w:val="24"/>
          <w:szCs w:val="24"/>
          <w:lang w:val="en-GB"/>
        </w:rPr>
        <w:t xml:space="preserve">Even so, we obtained a KI of 1.3317 in normal eyes, value that supports the idea that the conventional value </w:t>
      </w:r>
      <w:r w:rsidR="00271137" w:rsidRPr="0039271C">
        <w:rPr>
          <w:rFonts w:ascii="Times New Roman" w:hAnsi="Times New Roman"/>
          <w:sz w:val="24"/>
          <w:szCs w:val="24"/>
          <w:lang w:val="en-GB"/>
        </w:rPr>
        <w:t xml:space="preserve">of </w:t>
      </w:r>
      <w:r w:rsidR="00271137" w:rsidRPr="0039271C">
        <w:rPr>
          <w:rFonts w:ascii="Times New Roman" w:hAnsi="Times New Roman"/>
          <w:sz w:val="24"/>
          <w:szCs w:val="24"/>
          <w:lang w:val="en-GB"/>
        </w:rPr>
        <w:lastRenderedPageBreak/>
        <w:t>1.3375 is probably overestimated</w:t>
      </w:r>
      <w:r w:rsidR="003F6EAB" w:rsidRPr="0039271C">
        <w:rPr>
          <w:rFonts w:ascii="Times New Roman" w:hAnsi="Times New Roman"/>
          <w:sz w:val="24"/>
          <w:szCs w:val="24"/>
          <w:lang w:val="en-GB"/>
        </w:rPr>
        <w:t xml:space="preserve"> </w:t>
      </w:r>
      <w:r w:rsidR="00665525" w:rsidRPr="0039271C">
        <w:rPr>
          <w:rFonts w:ascii="Times New Roman" w:hAnsi="Times New Roman"/>
          <w:sz w:val="24"/>
          <w:szCs w:val="24"/>
          <w:vertAlign w:val="superscript"/>
          <w:lang w:val="en-GB"/>
        </w:rPr>
        <w:t>6,8,10,12</w:t>
      </w:r>
      <w:r w:rsidR="0063153B" w:rsidRPr="0039271C">
        <w:rPr>
          <w:rFonts w:ascii="Times New Roman" w:hAnsi="Times New Roman"/>
          <w:sz w:val="24"/>
          <w:szCs w:val="24"/>
          <w:lang w:val="en-GB"/>
        </w:rPr>
        <w:t>.</w:t>
      </w:r>
      <w:r w:rsidR="003B47DB" w:rsidRPr="0039271C">
        <w:rPr>
          <w:rFonts w:ascii="Times New Roman" w:hAnsi="Times New Roman"/>
          <w:sz w:val="24"/>
          <w:szCs w:val="24"/>
          <w:lang w:val="en-GB"/>
        </w:rPr>
        <w:t xml:space="preserve"> In the study of Rojas </w:t>
      </w:r>
      <w:proofErr w:type="gramStart"/>
      <w:r w:rsidR="003B47DB" w:rsidRPr="0039271C">
        <w:rPr>
          <w:rFonts w:ascii="Times New Roman" w:hAnsi="Times New Roman"/>
          <w:sz w:val="24"/>
          <w:szCs w:val="24"/>
          <w:lang w:val="en-GB"/>
        </w:rPr>
        <w:t>et</w:t>
      </w:r>
      <w:proofErr w:type="gramEnd"/>
      <w:r w:rsidR="003B47DB" w:rsidRPr="0039271C">
        <w:rPr>
          <w:rFonts w:ascii="Times New Roman" w:hAnsi="Times New Roman"/>
          <w:sz w:val="24"/>
          <w:szCs w:val="24"/>
          <w:lang w:val="en-GB"/>
        </w:rPr>
        <w:t xml:space="preserve"> al.</w:t>
      </w:r>
      <w:r w:rsidR="003B47DB" w:rsidRPr="0039271C">
        <w:rPr>
          <w:rFonts w:ascii="Times New Roman" w:hAnsi="Times New Roman"/>
          <w:sz w:val="24"/>
          <w:szCs w:val="24"/>
          <w:vertAlign w:val="superscript"/>
          <w:lang w:val="en-GB"/>
        </w:rPr>
        <w:t>21</w:t>
      </w:r>
      <w:r w:rsidR="003B47DB" w:rsidRPr="0039271C">
        <w:rPr>
          <w:rFonts w:ascii="Times New Roman" w:hAnsi="Times New Roman"/>
          <w:sz w:val="24"/>
          <w:szCs w:val="24"/>
          <w:lang w:val="en-GB"/>
        </w:rPr>
        <w:t>, the KI value obtained in the group of normal eyes was 1.3282</w:t>
      </w:r>
      <w:r w:rsidR="003B47DB" w:rsidRPr="0039271C">
        <w:rPr>
          <w:rFonts w:ascii="Times New Roman" w:hAnsi="Times New Roman"/>
          <w:sz w:val="24"/>
          <w:szCs w:val="24"/>
          <w:vertAlign w:val="superscript"/>
          <w:lang w:val="en-GB"/>
        </w:rPr>
        <w:t>21</w:t>
      </w:r>
      <w:r w:rsidR="003B47DB" w:rsidRPr="0039271C">
        <w:rPr>
          <w:rFonts w:ascii="Times New Roman" w:hAnsi="Times New Roman"/>
          <w:sz w:val="24"/>
          <w:szCs w:val="24"/>
          <w:lang w:val="en-GB"/>
        </w:rPr>
        <w:t>.</w:t>
      </w:r>
    </w:p>
    <w:p w14:paraId="3D8822C1" w14:textId="77777777" w:rsidR="0057487C" w:rsidRPr="0039271C" w:rsidRDefault="003B47DB" w:rsidP="0039271C">
      <w:pPr>
        <w:spacing w:line="480" w:lineRule="auto"/>
        <w:ind w:firstLine="284"/>
        <w:rPr>
          <w:rFonts w:ascii="Times New Roman" w:hAnsi="Times New Roman"/>
          <w:sz w:val="24"/>
          <w:szCs w:val="24"/>
          <w:lang w:val="en-GB"/>
        </w:rPr>
      </w:pPr>
      <w:r w:rsidRPr="0039271C">
        <w:rPr>
          <w:rFonts w:ascii="Times New Roman" w:hAnsi="Times New Roman"/>
          <w:sz w:val="24"/>
          <w:szCs w:val="24"/>
          <w:lang w:val="en-GB"/>
        </w:rPr>
        <w:t>In KC both corneal surfaces are changed with possibly earlier and more marked alterations in the posterior cornea surface</w:t>
      </w:r>
      <w:r w:rsidR="00665525" w:rsidRPr="0039271C">
        <w:rPr>
          <w:rFonts w:ascii="Times New Roman" w:hAnsi="Times New Roman"/>
          <w:sz w:val="24"/>
          <w:szCs w:val="24"/>
          <w:vertAlign w:val="superscript"/>
          <w:lang w:val="en-GB"/>
        </w:rPr>
        <w:t>25</w:t>
      </w:r>
      <w:proofErr w:type="gramStart"/>
      <w:r w:rsidR="00665525" w:rsidRPr="0039271C">
        <w:rPr>
          <w:rFonts w:ascii="Times New Roman" w:hAnsi="Times New Roman"/>
          <w:sz w:val="24"/>
          <w:szCs w:val="24"/>
          <w:vertAlign w:val="superscript"/>
          <w:lang w:val="en-GB"/>
        </w:rPr>
        <w:t>,28</w:t>
      </w:r>
      <w:proofErr w:type="gramEnd"/>
      <w:r w:rsidR="0068710B" w:rsidRPr="0039271C">
        <w:rPr>
          <w:rFonts w:ascii="Times New Roman" w:hAnsi="Times New Roman"/>
          <w:sz w:val="24"/>
          <w:szCs w:val="24"/>
          <w:lang w:val="en-GB"/>
        </w:rPr>
        <w:t>.</w:t>
      </w:r>
      <w:r w:rsidR="005A1407" w:rsidRPr="0039271C">
        <w:rPr>
          <w:rFonts w:ascii="Times New Roman" w:hAnsi="Times New Roman"/>
          <w:sz w:val="24"/>
          <w:szCs w:val="24"/>
          <w:lang w:val="en-GB"/>
        </w:rPr>
        <w:t xml:space="preserve"> </w:t>
      </w:r>
      <w:r w:rsidRPr="0039271C">
        <w:rPr>
          <w:rFonts w:ascii="Times New Roman" w:hAnsi="Times New Roman"/>
          <w:sz w:val="24"/>
          <w:szCs w:val="24"/>
          <w:lang w:val="en-GB"/>
        </w:rPr>
        <w:t>In</w:t>
      </w:r>
      <w:r w:rsidR="008261F7" w:rsidRPr="0039271C">
        <w:rPr>
          <w:rFonts w:ascii="Times New Roman" w:hAnsi="Times New Roman"/>
          <w:sz w:val="24"/>
          <w:szCs w:val="24"/>
          <w:lang w:val="en-GB"/>
        </w:rPr>
        <w:t xml:space="preserve"> this study, in the eyes with KC</w:t>
      </w:r>
      <w:r w:rsidRPr="0039271C">
        <w:rPr>
          <w:rFonts w:ascii="Times New Roman" w:hAnsi="Times New Roman"/>
          <w:sz w:val="24"/>
          <w:szCs w:val="24"/>
          <w:lang w:val="en-GB"/>
        </w:rPr>
        <w:t xml:space="preserve"> prior to surgery, both ARC and PRC were significantly steeper compared to the control group.</w:t>
      </w:r>
      <w:r w:rsidR="005A1407" w:rsidRPr="0039271C">
        <w:rPr>
          <w:rFonts w:ascii="Times New Roman" w:hAnsi="Times New Roman"/>
          <w:sz w:val="24"/>
          <w:szCs w:val="24"/>
          <w:lang w:val="en-GB"/>
        </w:rPr>
        <w:t xml:space="preserve"> </w:t>
      </w:r>
      <w:r w:rsidRPr="0039271C">
        <w:rPr>
          <w:rFonts w:ascii="Times New Roman" w:hAnsi="Times New Roman"/>
          <w:sz w:val="24"/>
          <w:szCs w:val="24"/>
          <w:lang w:val="en-GB"/>
        </w:rPr>
        <w:t xml:space="preserve">However, there were no differences in the ARC/PRC ratio and in the KI </w:t>
      </w:r>
      <w:r w:rsidR="005A1407" w:rsidRPr="0039271C">
        <w:rPr>
          <w:rFonts w:ascii="Times New Roman" w:hAnsi="Times New Roman"/>
          <w:color w:val="4F81BD"/>
          <w:sz w:val="24"/>
          <w:szCs w:val="24"/>
          <w:lang w:val="en-GB"/>
        </w:rPr>
        <w:t>(</w:t>
      </w:r>
      <w:r w:rsidRPr="0039271C">
        <w:rPr>
          <w:rFonts w:ascii="Times New Roman" w:hAnsi="Times New Roman"/>
          <w:color w:val="4F81BD"/>
          <w:sz w:val="24"/>
          <w:szCs w:val="24"/>
          <w:lang w:val="en-GB"/>
        </w:rPr>
        <w:t>Table</w:t>
      </w:r>
      <w:r w:rsidR="00CB2617" w:rsidRPr="0039271C">
        <w:rPr>
          <w:rFonts w:ascii="Times New Roman" w:hAnsi="Times New Roman"/>
          <w:color w:val="4F81BD"/>
          <w:sz w:val="24"/>
          <w:szCs w:val="24"/>
          <w:lang w:val="en-GB"/>
        </w:rPr>
        <w:t xml:space="preserve"> 1</w:t>
      </w:r>
      <w:r w:rsidR="005A1407" w:rsidRPr="0039271C">
        <w:rPr>
          <w:rFonts w:ascii="Times New Roman" w:hAnsi="Times New Roman"/>
          <w:color w:val="4F81BD"/>
          <w:sz w:val="24"/>
          <w:szCs w:val="24"/>
          <w:lang w:val="en-GB"/>
        </w:rPr>
        <w:t>).</w:t>
      </w:r>
      <w:r w:rsidR="00CB2617" w:rsidRPr="0039271C">
        <w:rPr>
          <w:rFonts w:ascii="Times New Roman" w:hAnsi="Times New Roman"/>
          <w:color w:val="4F81BD"/>
          <w:sz w:val="24"/>
          <w:szCs w:val="24"/>
          <w:lang w:val="en-GB"/>
        </w:rPr>
        <w:t xml:space="preserve"> </w:t>
      </w:r>
      <w:r w:rsidRPr="0039271C">
        <w:rPr>
          <w:rFonts w:ascii="Times New Roman" w:hAnsi="Times New Roman"/>
          <w:sz w:val="24"/>
          <w:szCs w:val="24"/>
          <w:lang w:val="en-GB"/>
        </w:rPr>
        <w:t xml:space="preserve">This is contrary to the results of Rojas </w:t>
      </w:r>
      <w:proofErr w:type="gramStart"/>
      <w:r w:rsidRPr="0039271C">
        <w:rPr>
          <w:rFonts w:ascii="Times New Roman" w:hAnsi="Times New Roman"/>
          <w:sz w:val="24"/>
          <w:szCs w:val="24"/>
          <w:lang w:val="en-GB"/>
        </w:rPr>
        <w:t>et</w:t>
      </w:r>
      <w:proofErr w:type="gramEnd"/>
      <w:r w:rsidRPr="0039271C">
        <w:rPr>
          <w:rFonts w:ascii="Times New Roman" w:hAnsi="Times New Roman"/>
          <w:sz w:val="24"/>
          <w:szCs w:val="24"/>
          <w:lang w:val="en-GB"/>
        </w:rPr>
        <w:t xml:space="preserve"> al.</w:t>
      </w:r>
      <w:r w:rsidRPr="0039271C">
        <w:rPr>
          <w:rFonts w:ascii="Times New Roman" w:hAnsi="Times New Roman"/>
          <w:sz w:val="24"/>
          <w:szCs w:val="24"/>
          <w:vertAlign w:val="superscript"/>
          <w:lang w:val="en-GB"/>
        </w:rPr>
        <w:t>21</w:t>
      </w:r>
      <w:r w:rsidR="00EB2531" w:rsidRPr="0039271C">
        <w:rPr>
          <w:rFonts w:ascii="Times New Roman" w:hAnsi="Times New Roman"/>
          <w:sz w:val="24"/>
          <w:szCs w:val="24"/>
          <w:lang w:val="en-GB"/>
        </w:rPr>
        <w:t xml:space="preserve">. </w:t>
      </w:r>
      <w:r w:rsidR="00732280" w:rsidRPr="0039271C">
        <w:rPr>
          <w:rFonts w:ascii="Times New Roman" w:hAnsi="Times New Roman"/>
          <w:sz w:val="24"/>
          <w:szCs w:val="24"/>
          <w:lang w:val="en-GB"/>
        </w:rPr>
        <w:t>In our opinion</w:t>
      </w:r>
      <w:r w:rsidRPr="0039271C">
        <w:rPr>
          <w:rFonts w:ascii="Times New Roman" w:hAnsi="Times New Roman"/>
          <w:sz w:val="24"/>
          <w:szCs w:val="24"/>
          <w:lang w:val="en-GB"/>
        </w:rPr>
        <w:t xml:space="preserve">, this can be explained by the fact that the eyes </w:t>
      </w:r>
      <w:r w:rsidR="0057487C" w:rsidRPr="0039271C">
        <w:rPr>
          <w:rFonts w:ascii="Times New Roman" w:hAnsi="Times New Roman"/>
          <w:sz w:val="24"/>
          <w:szCs w:val="24"/>
          <w:lang w:val="en-GB"/>
        </w:rPr>
        <w:t xml:space="preserve">included in this study had relatively low </w:t>
      </w:r>
      <w:proofErr w:type="spellStart"/>
      <w:r w:rsidRPr="0039271C">
        <w:rPr>
          <w:rFonts w:ascii="Times New Roman" w:hAnsi="Times New Roman"/>
          <w:sz w:val="24"/>
          <w:szCs w:val="24"/>
          <w:lang w:val="en-GB"/>
        </w:rPr>
        <w:t>keratometry</w:t>
      </w:r>
      <w:proofErr w:type="spellEnd"/>
      <w:r w:rsidRPr="0039271C">
        <w:rPr>
          <w:rFonts w:ascii="Times New Roman" w:hAnsi="Times New Roman"/>
          <w:sz w:val="24"/>
          <w:szCs w:val="24"/>
          <w:lang w:val="en-GB"/>
        </w:rPr>
        <w:t xml:space="preserve"> values and </w:t>
      </w:r>
      <w:r w:rsidR="0057487C" w:rsidRPr="0039271C">
        <w:rPr>
          <w:rFonts w:ascii="Times New Roman" w:hAnsi="Times New Roman"/>
          <w:sz w:val="24"/>
          <w:szCs w:val="24"/>
          <w:lang w:val="en-GB"/>
        </w:rPr>
        <w:t xml:space="preserve">were </w:t>
      </w:r>
      <w:r w:rsidRPr="0039271C">
        <w:rPr>
          <w:rFonts w:ascii="Times New Roman" w:hAnsi="Times New Roman"/>
          <w:sz w:val="24"/>
          <w:szCs w:val="24"/>
          <w:lang w:val="en-GB"/>
        </w:rPr>
        <w:t xml:space="preserve">mostly stages 1 and 2 </w:t>
      </w:r>
      <w:r w:rsidR="0057487C" w:rsidRPr="0039271C">
        <w:rPr>
          <w:rFonts w:ascii="Times New Roman" w:hAnsi="Times New Roman"/>
          <w:sz w:val="24"/>
          <w:szCs w:val="24"/>
          <w:lang w:val="en-GB"/>
        </w:rPr>
        <w:t xml:space="preserve">of </w:t>
      </w:r>
      <w:proofErr w:type="spellStart"/>
      <w:r w:rsidR="0057487C" w:rsidRPr="0039271C">
        <w:rPr>
          <w:rFonts w:ascii="Times New Roman" w:hAnsi="Times New Roman"/>
          <w:sz w:val="24"/>
          <w:szCs w:val="24"/>
          <w:lang w:val="en-GB"/>
        </w:rPr>
        <w:t>Krumeich</w:t>
      </w:r>
      <w:proofErr w:type="spellEnd"/>
      <w:r w:rsidR="0057487C" w:rsidRPr="0039271C">
        <w:rPr>
          <w:rFonts w:ascii="Times New Roman" w:hAnsi="Times New Roman"/>
          <w:sz w:val="24"/>
          <w:szCs w:val="24"/>
          <w:lang w:val="en-GB"/>
        </w:rPr>
        <w:t xml:space="preserve">. </w:t>
      </w:r>
      <w:proofErr w:type="spellStart"/>
      <w:r w:rsidRPr="0039271C">
        <w:rPr>
          <w:rFonts w:ascii="Times New Roman" w:hAnsi="Times New Roman"/>
          <w:sz w:val="24"/>
          <w:szCs w:val="24"/>
          <w:lang w:val="en-GB"/>
        </w:rPr>
        <w:t>Piñero</w:t>
      </w:r>
      <w:proofErr w:type="spellEnd"/>
      <w:r w:rsidRPr="0039271C">
        <w:rPr>
          <w:rFonts w:ascii="Times New Roman" w:hAnsi="Times New Roman"/>
          <w:sz w:val="24"/>
          <w:szCs w:val="24"/>
          <w:lang w:val="en-GB"/>
        </w:rPr>
        <w:t xml:space="preserve"> et al.</w:t>
      </w:r>
      <w:r w:rsidRPr="0039271C">
        <w:rPr>
          <w:rFonts w:ascii="Times New Roman" w:hAnsi="Times New Roman"/>
          <w:sz w:val="24"/>
          <w:szCs w:val="24"/>
          <w:vertAlign w:val="superscript"/>
          <w:lang w:val="en-GB"/>
        </w:rPr>
        <w:t>19</w:t>
      </w:r>
      <w:r w:rsidRPr="0039271C">
        <w:rPr>
          <w:rFonts w:ascii="Times New Roman" w:hAnsi="Times New Roman"/>
          <w:sz w:val="24"/>
          <w:szCs w:val="24"/>
          <w:lang w:val="en-GB"/>
        </w:rPr>
        <w:t xml:space="preserve"> and </w:t>
      </w:r>
      <w:proofErr w:type="spellStart"/>
      <w:r w:rsidRPr="0039271C">
        <w:rPr>
          <w:rFonts w:ascii="Times New Roman" w:hAnsi="Times New Roman"/>
          <w:sz w:val="24"/>
          <w:szCs w:val="24"/>
          <w:lang w:val="en-GB"/>
        </w:rPr>
        <w:t>Montalban</w:t>
      </w:r>
      <w:proofErr w:type="spellEnd"/>
      <w:r w:rsidRPr="0039271C">
        <w:rPr>
          <w:rFonts w:ascii="Times New Roman" w:hAnsi="Times New Roman"/>
          <w:sz w:val="24"/>
          <w:szCs w:val="24"/>
          <w:lang w:val="en-GB"/>
        </w:rPr>
        <w:t xml:space="preserve"> et al.</w:t>
      </w:r>
      <w:r w:rsidRPr="0039271C">
        <w:rPr>
          <w:rFonts w:ascii="Times New Roman" w:hAnsi="Times New Roman"/>
          <w:sz w:val="24"/>
          <w:szCs w:val="24"/>
          <w:vertAlign w:val="superscript"/>
          <w:lang w:val="en-GB"/>
        </w:rPr>
        <w:t>16</w:t>
      </w:r>
      <w:r w:rsidRPr="0039271C">
        <w:rPr>
          <w:rFonts w:ascii="Times New Roman" w:hAnsi="Times New Roman"/>
          <w:sz w:val="24"/>
          <w:szCs w:val="24"/>
          <w:lang w:val="en-GB"/>
        </w:rPr>
        <w:t xml:space="preserve"> only </w:t>
      </w:r>
      <w:r w:rsidR="0057487C" w:rsidRPr="0039271C">
        <w:rPr>
          <w:rFonts w:ascii="Times New Roman" w:hAnsi="Times New Roman"/>
          <w:sz w:val="24"/>
          <w:szCs w:val="24"/>
          <w:lang w:val="en-GB"/>
        </w:rPr>
        <w:t xml:space="preserve">found </w:t>
      </w:r>
      <w:r w:rsidRPr="0039271C">
        <w:rPr>
          <w:rFonts w:ascii="Times New Roman" w:hAnsi="Times New Roman"/>
          <w:sz w:val="24"/>
          <w:szCs w:val="24"/>
          <w:lang w:val="en-GB"/>
        </w:rPr>
        <w:t xml:space="preserve">a significant increase in </w:t>
      </w:r>
      <w:r w:rsidR="0057487C" w:rsidRPr="0039271C">
        <w:rPr>
          <w:rFonts w:ascii="Times New Roman" w:hAnsi="Times New Roman"/>
          <w:sz w:val="24"/>
          <w:szCs w:val="24"/>
          <w:lang w:val="en-GB"/>
        </w:rPr>
        <w:t>the ARC/PRC</w:t>
      </w:r>
      <w:r w:rsidRPr="0039271C">
        <w:rPr>
          <w:rFonts w:ascii="Times New Roman" w:hAnsi="Times New Roman"/>
          <w:sz w:val="24"/>
          <w:szCs w:val="24"/>
          <w:lang w:val="en-GB"/>
        </w:rPr>
        <w:t xml:space="preserve"> ratio in eye</w:t>
      </w:r>
      <w:r w:rsidR="0057487C" w:rsidRPr="0039271C">
        <w:rPr>
          <w:rFonts w:ascii="Times New Roman" w:hAnsi="Times New Roman"/>
          <w:sz w:val="24"/>
          <w:szCs w:val="24"/>
          <w:lang w:val="en-GB"/>
        </w:rPr>
        <w:t>s</w:t>
      </w:r>
      <w:r w:rsidRPr="0039271C">
        <w:rPr>
          <w:rFonts w:ascii="Times New Roman" w:hAnsi="Times New Roman"/>
          <w:sz w:val="24"/>
          <w:szCs w:val="24"/>
          <w:lang w:val="en-GB"/>
        </w:rPr>
        <w:t xml:space="preserve"> with more advanced stages of </w:t>
      </w:r>
      <w:r w:rsidR="0057487C" w:rsidRPr="0039271C">
        <w:rPr>
          <w:rFonts w:ascii="Times New Roman" w:hAnsi="Times New Roman"/>
          <w:sz w:val="24"/>
          <w:szCs w:val="24"/>
          <w:lang w:val="en-GB"/>
        </w:rPr>
        <w:t>KC</w:t>
      </w:r>
      <w:r w:rsidRPr="0039271C">
        <w:rPr>
          <w:rFonts w:ascii="Times New Roman" w:hAnsi="Times New Roman"/>
          <w:sz w:val="24"/>
          <w:szCs w:val="24"/>
          <w:vertAlign w:val="superscript"/>
          <w:lang w:val="en-GB"/>
        </w:rPr>
        <w:t>16</w:t>
      </w:r>
      <w:proofErr w:type="gramStart"/>
      <w:r w:rsidRPr="0039271C">
        <w:rPr>
          <w:rFonts w:ascii="Times New Roman" w:hAnsi="Times New Roman"/>
          <w:sz w:val="24"/>
          <w:szCs w:val="24"/>
          <w:vertAlign w:val="superscript"/>
          <w:lang w:val="en-GB"/>
        </w:rPr>
        <w:t>,19</w:t>
      </w:r>
      <w:proofErr w:type="gramEnd"/>
      <w:r w:rsidRPr="0039271C">
        <w:rPr>
          <w:rFonts w:ascii="Times New Roman" w:hAnsi="Times New Roman"/>
          <w:sz w:val="24"/>
          <w:szCs w:val="24"/>
          <w:lang w:val="en-GB"/>
        </w:rPr>
        <w:t>.</w:t>
      </w:r>
      <w:r w:rsidR="0057487C" w:rsidRPr="0039271C">
        <w:rPr>
          <w:rFonts w:ascii="Times New Roman" w:hAnsi="Times New Roman"/>
          <w:sz w:val="24"/>
          <w:szCs w:val="24"/>
          <w:lang w:val="en-GB"/>
        </w:rPr>
        <w:t xml:space="preserve"> In this study, the small number of studied eyes prevented an analysis per </w:t>
      </w:r>
      <w:proofErr w:type="spellStart"/>
      <w:r w:rsidR="0057487C" w:rsidRPr="0039271C">
        <w:rPr>
          <w:rFonts w:ascii="Times New Roman" w:hAnsi="Times New Roman"/>
          <w:sz w:val="24"/>
          <w:szCs w:val="24"/>
          <w:lang w:val="en-GB"/>
        </w:rPr>
        <w:t>Krumeich</w:t>
      </w:r>
      <w:proofErr w:type="spellEnd"/>
      <w:r w:rsidR="0057487C" w:rsidRPr="0039271C">
        <w:rPr>
          <w:rFonts w:ascii="Times New Roman" w:hAnsi="Times New Roman"/>
          <w:sz w:val="24"/>
          <w:szCs w:val="24"/>
          <w:lang w:val="en-GB"/>
        </w:rPr>
        <w:t xml:space="preserve"> stage.</w:t>
      </w:r>
    </w:p>
    <w:p w14:paraId="2AAA13E4" w14:textId="77777777" w:rsidR="00534D0F" w:rsidRPr="0039271C" w:rsidRDefault="00F13F7F" w:rsidP="0039271C">
      <w:pPr>
        <w:spacing w:line="480" w:lineRule="auto"/>
        <w:rPr>
          <w:rFonts w:ascii="Times New Roman" w:hAnsi="Times New Roman"/>
          <w:sz w:val="24"/>
          <w:szCs w:val="24"/>
          <w:lang w:val="en-GB"/>
        </w:rPr>
      </w:pPr>
      <w:r w:rsidRPr="0039271C">
        <w:rPr>
          <w:rFonts w:ascii="Times New Roman" w:hAnsi="Times New Roman"/>
          <w:sz w:val="24"/>
          <w:szCs w:val="24"/>
          <w:lang w:val="en-GB"/>
        </w:rPr>
        <w:t xml:space="preserve">ICRS, of which </w:t>
      </w:r>
      <w:proofErr w:type="spellStart"/>
      <w:r w:rsidRPr="0039271C">
        <w:rPr>
          <w:rFonts w:ascii="Times New Roman" w:hAnsi="Times New Roman"/>
          <w:sz w:val="24"/>
          <w:szCs w:val="24"/>
          <w:lang w:val="en-GB"/>
        </w:rPr>
        <w:t>Intacs</w:t>
      </w:r>
      <w:proofErr w:type="spellEnd"/>
      <w:r w:rsidRPr="0039271C">
        <w:rPr>
          <w:rFonts w:ascii="Times New Roman" w:hAnsi="Times New Roman"/>
          <w:sz w:val="24"/>
          <w:szCs w:val="24"/>
          <w:lang w:val="en-GB"/>
        </w:rPr>
        <w:t xml:space="preserve"> SK are an example (with a 6 mm optic zone), consist of a </w:t>
      </w:r>
      <w:r w:rsidRPr="0039271C">
        <w:rPr>
          <w:rFonts w:ascii="Times New Roman" w:hAnsi="Times New Roman"/>
          <w:sz w:val="24"/>
          <w:szCs w:val="24"/>
          <w:lang w:val="en-GB"/>
        </w:rPr>
        <w:lastRenderedPageBreak/>
        <w:t>PMMA ring which, once inserted in the deep cornea</w:t>
      </w:r>
      <w:r w:rsidR="00732280" w:rsidRPr="0039271C">
        <w:rPr>
          <w:rFonts w:ascii="Times New Roman" w:hAnsi="Times New Roman"/>
          <w:sz w:val="24"/>
          <w:szCs w:val="24"/>
          <w:lang w:val="en-GB"/>
        </w:rPr>
        <w:t>l</w:t>
      </w:r>
      <w:r w:rsidRPr="0039271C">
        <w:rPr>
          <w:rFonts w:ascii="Times New Roman" w:hAnsi="Times New Roman"/>
          <w:sz w:val="24"/>
          <w:szCs w:val="24"/>
          <w:lang w:val="en-GB"/>
        </w:rPr>
        <w:t xml:space="preserve"> stroma, distend and mechanically flatten the central </w:t>
      </w:r>
      <w:r w:rsidR="00732280" w:rsidRPr="0039271C">
        <w:rPr>
          <w:rFonts w:ascii="Times New Roman" w:hAnsi="Times New Roman"/>
          <w:sz w:val="24"/>
          <w:szCs w:val="24"/>
          <w:lang w:val="en-GB"/>
        </w:rPr>
        <w:t>corneal lamellae and reduce</w:t>
      </w:r>
      <w:r w:rsidRPr="0039271C">
        <w:rPr>
          <w:rFonts w:ascii="Times New Roman" w:hAnsi="Times New Roman"/>
          <w:sz w:val="24"/>
          <w:szCs w:val="24"/>
          <w:lang w:val="en-GB"/>
        </w:rPr>
        <w:t xml:space="preserve"> their arc length</w:t>
      </w:r>
      <w:r w:rsidRPr="0039271C">
        <w:rPr>
          <w:rFonts w:ascii="Times New Roman" w:hAnsi="Times New Roman"/>
          <w:sz w:val="24"/>
          <w:szCs w:val="24"/>
          <w:vertAlign w:val="superscript"/>
          <w:lang w:val="en-GB"/>
        </w:rPr>
        <w:t>3</w:t>
      </w:r>
      <w:r w:rsidRPr="0039271C">
        <w:rPr>
          <w:rFonts w:ascii="Times New Roman" w:hAnsi="Times New Roman"/>
          <w:color w:val="4F81BD"/>
          <w:sz w:val="24"/>
          <w:szCs w:val="24"/>
          <w:lang w:val="en-GB"/>
        </w:rPr>
        <w:t>(Fig</w:t>
      </w:r>
      <w:r w:rsidR="00946462" w:rsidRPr="0039271C">
        <w:rPr>
          <w:rFonts w:ascii="Times New Roman" w:hAnsi="Times New Roman"/>
          <w:color w:val="4F81BD"/>
          <w:sz w:val="24"/>
          <w:szCs w:val="24"/>
          <w:lang w:val="en-GB"/>
        </w:rPr>
        <w:t>.</w:t>
      </w:r>
      <w:r w:rsidRPr="0039271C">
        <w:rPr>
          <w:rFonts w:ascii="Times New Roman" w:hAnsi="Times New Roman"/>
          <w:color w:val="4F81BD"/>
          <w:sz w:val="24"/>
          <w:szCs w:val="24"/>
          <w:lang w:val="en-GB"/>
        </w:rPr>
        <w:t>1)</w:t>
      </w:r>
      <w:r w:rsidRPr="0039271C">
        <w:rPr>
          <w:rFonts w:ascii="Times New Roman" w:hAnsi="Times New Roman"/>
          <w:sz w:val="24"/>
          <w:szCs w:val="24"/>
          <w:lang w:val="en-GB"/>
        </w:rPr>
        <w:t>.</w:t>
      </w:r>
      <w:r w:rsidR="00534D0F" w:rsidRPr="0039271C">
        <w:rPr>
          <w:rFonts w:ascii="Times New Roman" w:hAnsi="Times New Roman"/>
          <w:sz w:val="24"/>
          <w:szCs w:val="24"/>
          <w:lang w:val="en-GB"/>
        </w:rPr>
        <w:t xml:space="preserve"> Its effect depends on its optic area, thickness, arc length, symmetry /asymmetry of the placed rings and if ar</w:t>
      </w:r>
      <w:r w:rsidR="00E7585E" w:rsidRPr="0039271C">
        <w:rPr>
          <w:rFonts w:ascii="Times New Roman" w:hAnsi="Times New Roman"/>
          <w:sz w:val="24"/>
          <w:szCs w:val="24"/>
          <w:lang w:val="en-GB"/>
        </w:rPr>
        <w:t>e inserted</w:t>
      </w:r>
      <w:r w:rsidR="00534D0F" w:rsidRPr="0039271C">
        <w:rPr>
          <w:rFonts w:ascii="Times New Roman" w:hAnsi="Times New Roman"/>
          <w:sz w:val="24"/>
          <w:szCs w:val="24"/>
          <w:lang w:val="en-GB"/>
        </w:rPr>
        <w:t xml:space="preserve"> just one or two </w:t>
      </w:r>
      <w:r w:rsidR="00E7585E" w:rsidRPr="0039271C">
        <w:rPr>
          <w:rFonts w:ascii="Times New Roman" w:hAnsi="Times New Roman"/>
          <w:sz w:val="24"/>
          <w:szCs w:val="24"/>
          <w:lang w:val="en-GB"/>
        </w:rPr>
        <w:t>ICRS</w:t>
      </w:r>
      <w:r w:rsidR="00534D0F" w:rsidRPr="0039271C">
        <w:rPr>
          <w:rFonts w:ascii="Times New Roman" w:hAnsi="Times New Roman"/>
          <w:sz w:val="24"/>
          <w:szCs w:val="24"/>
          <w:vertAlign w:val="superscript"/>
          <w:lang w:val="en-GB"/>
        </w:rPr>
        <w:t>20</w:t>
      </w:r>
      <w:proofErr w:type="gramStart"/>
      <w:r w:rsidR="00534D0F" w:rsidRPr="0039271C">
        <w:rPr>
          <w:rFonts w:ascii="Times New Roman" w:hAnsi="Times New Roman"/>
          <w:sz w:val="24"/>
          <w:szCs w:val="24"/>
          <w:vertAlign w:val="superscript"/>
          <w:lang w:val="en-GB"/>
        </w:rPr>
        <w:t>,32</w:t>
      </w:r>
      <w:proofErr w:type="gramEnd"/>
      <w:r w:rsidR="00534D0F" w:rsidRPr="0039271C">
        <w:rPr>
          <w:rFonts w:ascii="Times New Roman" w:hAnsi="Times New Roman"/>
          <w:sz w:val="24"/>
          <w:szCs w:val="24"/>
          <w:lang w:val="en-GB"/>
        </w:rPr>
        <w:t xml:space="preserve">. In terms of impact on the ARC/PRC ratio and in KI, ICRS were considered until very recently purely additive, i.e., without any effect. The mean reduction in </w:t>
      </w:r>
      <w:proofErr w:type="spellStart"/>
      <w:r w:rsidR="00534D0F" w:rsidRPr="0039271C">
        <w:rPr>
          <w:rFonts w:ascii="Times New Roman" w:hAnsi="Times New Roman"/>
          <w:sz w:val="24"/>
          <w:szCs w:val="24"/>
          <w:lang w:val="en-GB"/>
        </w:rPr>
        <w:t>keratometry</w:t>
      </w:r>
      <w:proofErr w:type="spellEnd"/>
      <w:r w:rsidR="00534D0F" w:rsidRPr="0039271C">
        <w:rPr>
          <w:rFonts w:ascii="Times New Roman" w:hAnsi="Times New Roman"/>
          <w:sz w:val="24"/>
          <w:szCs w:val="24"/>
          <w:lang w:val="en-GB"/>
        </w:rPr>
        <w:t xml:space="preserve">, accessed by the MPP, was 3,71D. This value falls within the values described in the literature, with reductions of more than 3D in </w:t>
      </w:r>
      <w:proofErr w:type="spellStart"/>
      <w:r w:rsidR="00534D0F" w:rsidRPr="0039271C">
        <w:rPr>
          <w:rFonts w:ascii="Times New Roman" w:hAnsi="Times New Roman"/>
          <w:sz w:val="24"/>
          <w:szCs w:val="24"/>
          <w:lang w:val="en-GB"/>
        </w:rPr>
        <w:t>keratometry</w:t>
      </w:r>
      <w:proofErr w:type="spellEnd"/>
      <w:r w:rsidR="00534D0F" w:rsidRPr="0039271C">
        <w:rPr>
          <w:rFonts w:ascii="Times New Roman" w:hAnsi="Times New Roman"/>
          <w:sz w:val="24"/>
          <w:szCs w:val="24"/>
          <w:lang w:val="en-GB"/>
        </w:rPr>
        <w:t xml:space="preserve"> allowed by the smaller diameter (6mm) of </w:t>
      </w:r>
      <w:proofErr w:type="spellStart"/>
      <w:r w:rsidR="00534D0F" w:rsidRPr="0039271C">
        <w:rPr>
          <w:rFonts w:ascii="Times New Roman" w:hAnsi="Times New Roman"/>
          <w:sz w:val="24"/>
          <w:szCs w:val="24"/>
          <w:lang w:val="en-GB"/>
        </w:rPr>
        <w:t>Intacs</w:t>
      </w:r>
      <w:proofErr w:type="spellEnd"/>
      <w:r w:rsidR="00534D0F" w:rsidRPr="0039271C">
        <w:rPr>
          <w:rFonts w:ascii="Times New Roman" w:hAnsi="Times New Roman"/>
          <w:sz w:val="24"/>
          <w:szCs w:val="24"/>
          <w:lang w:val="en-GB"/>
        </w:rPr>
        <w:t xml:space="preserve"> SK</w:t>
      </w:r>
      <w:r w:rsidR="00534D0F" w:rsidRPr="0039271C">
        <w:rPr>
          <w:rFonts w:ascii="Times New Roman" w:hAnsi="Times New Roman"/>
          <w:sz w:val="24"/>
          <w:szCs w:val="24"/>
          <w:vertAlign w:val="superscript"/>
          <w:lang w:val="en-GB"/>
        </w:rPr>
        <w:t>20</w:t>
      </w:r>
      <w:r w:rsidR="00534D0F" w:rsidRPr="0039271C">
        <w:rPr>
          <w:rFonts w:ascii="Times New Roman" w:hAnsi="Times New Roman"/>
          <w:sz w:val="24"/>
          <w:szCs w:val="24"/>
          <w:lang w:val="en-GB"/>
        </w:rPr>
        <w:t xml:space="preserve">. </w:t>
      </w:r>
    </w:p>
    <w:p w14:paraId="59C9DA22" w14:textId="77777777" w:rsidR="00534D0F" w:rsidRPr="0039271C" w:rsidRDefault="00534D0F" w:rsidP="0039271C">
      <w:pPr>
        <w:spacing w:line="480" w:lineRule="auto"/>
        <w:ind w:firstLine="284"/>
        <w:rPr>
          <w:rFonts w:ascii="Times New Roman" w:hAnsi="Times New Roman"/>
          <w:sz w:val="24"/>
          <w:szCs w:val="24"/>
          <w:lang w:val="en-GB"/>
        </w:rPr>
      </w:pPr>
      <w:r w:rsidRPr="0039271C">
        <w:rPr>
          <w:rFonts w:ascii="Times New Roman" w:hAnsi="Times New Roman"/>
          <w:sz w:val="24"/>
          <w:szCs w:val="24"/>
          <w:lang w:val="en-GB"/>
        </w:rPr>
        <w:t xml:space="preserve">After </w:t>
      </w:r>
      <w:proofErr w:type="spellStart"/>
      <w:r w:rsidRPr="0039271C">
        <w:rPr>
          <w:rFonts w:ascii="Times New Roman" w:hAnsi="Times New Roman"/>
          <w:sz w:val="24"/>
          <w:szCs w:val="24"/>
          <w:lang w:val="en-GB"/>
        </w:rPr>
        <w:t>Intacs</w:t>
      </w:r>
      <w:proofErr w:type="spellEnd"/>
      <w:r w:rsidRPr="0039271C">
        <w:rPr>
          <w:rFonts w:ascii="Times New Roman" w:hAnsi="Times New Roman"/>
          <w:sz w:val="24"/>
          <w:szCs w:val="24"/>
          <w:lang w:val="en-GB"/>
        </w:rPr>
        <w:t xml:space="preserve"> SK implantation, in this study, only the mean ARC increased significantly and the average PRC remained almost unchanged. This translated into a significant increase in the ARC/PRC ratio and also a significant decrease in the calculated KI </w:t>
      </w:r>
      <w:r w:rsidRPr="0039271C">
        <w:rPr>
          <w:rFonts w:ascii="Times New Roman" w:hAnsi="Times New Roman"/>
          <w:color w:val="4F81BD"/>
          <w:sz w:val="24"/>
          <w:szCs w:val="24"/>
          <w:lang w:val="en-GB"/>
        </w:rPr>
        <w:t xml:space="preserve">(Table 1). </w:t>
      </w:r>
      <w:r w:rsidRPr="0039271C">
        <w:rPr>
          <w:rFonts w:ascii="Times New Roman" w:hAnsi="Times New Roman"/>
          <w:sz w:val="24"/>
          <w:szCs w:val="24"/>
          <w:lang w:val="en-GB"/>
        </w:rPr>
        <w:t xml:space="preserve">These results corroborate the findings of Rojas </w:t>
      </w:r>
      <w:proofErr w:type="gramStart"/>
      <w:r w:rsidRPr="0039271C">
        <w:rPr>
          <w:rFonts w:ascii="Times New Roman" w:hAnsi="Times New Roman"/>
          <w:sz w:val="24"/>
          <w:szCs w:val="24"/>
          <w:lang w:val="en-GB"/>
        </w:rPr>
        <w:t>et</w:t>
      </w:r>
      <w:proofErr w:type="gramEnd"/>
      <w:r w:rsidRPr="0039271C">
        <w:rPr>
          <w:rFonts w:ascii="Times New Roman" w:hAnsi="Times New Roman"/>
          <w:sz w:val="24"/>
          <w:szCs w:val="24"/>
          <w:lang w:val="en-GB"/>
        </w:rPr>
        <w:t xml:space="preserve"> al.</w:t>
      </w:r>
      <w:r w:rsidRPr="0039271C">
        <w:rPr>
          <w:rFonts w:ascii="Times New Roman" w:hAnsi="Times New Roman"/>
          <w:sz w:val="24"/>
          <w:szCs w:val="24"/>
          <w:vertAlign w:val="superscript"/>
          <w:lang w:val="en-GB"/>
        </w:rPr>
        <w:t>21</w:t>
      </w:r>
      <w:r w:rsidRPr="0039271C">
        <w:rPr>
          <w:rFonts w:ascii="Times New Roman" w:hAnsi="Times New Roman"/>
          <w:sz w:val="24"/>
          <w:szCs w:val="24"/>
          <w:lang w:val="en-GB"/>
        </w:rPr>
        <w:t xml:space="preserve">, </w:t>
      </w:r>
      <w:r w:rsidRPr="0039271C">
        <w:rPr>
          <w:rFonts w:ascii="Times New Roman" w:hAnsi="Times New Roman"/>
          <w:sz w:val="24"/>
          <w:szCs w:val="24"/>
          <w:lang w:val="en-GB"/>
        </w:rPr>
        <w:lastRenderedPageBreak/>
        <w:t xml:space="preserve">with the Ferrara ICRS, in a similar study based on </w:t>
      </w:r>
      <w:proofErr w:type="spellStart"/>
      <w:r w:rsidRPr="0039271C">
        <w:rPr>
          <w:rFonts w:ascii="Times New Roman" w:hAnsi="Times New Roman"/>
          <w:sz w:val="24"/>
          <w:szCs w:val="24"/>
          <w:lang w:val="en-GB"/>
        </w:rPr>
        <w:t>Pentacam</w:t>
      </w:r>
      <w:proofErr w:type="spellEnd"/>
      <w:r w:rsidRPr="0039271C">
        <w:rPr>
          <w:rFonts w:ascii="Times New Roman" w:hAnsi="Times New Roman"/>
          <w:sz w:val="24"/>
          <w:szCs w:val="24"/>
          <w:lang w:val="en-GB"/>
        </w:rPr>
        <w:t xml:space="preserve"> with CCP calculation by the Gauss formula </w:t>
      </w:r>
      <w:r w:rsidRPr="0039271C">
        <w:rPr>
          <w:rFonts w:ascii="Times New Roman" w:hAnsi="Times New Roman"/>
          <w:sz w:val="24"/>
          <w:szCs w:val="24"/>
          <w:vertAlign w:val="superscript"/>
          <w:lang w:val="en-GB"/>
        </w:rPr>
        <w:t>21</w:t>
      </w:r>
      <w:r w:rsidRPr="0039271C">
        <w:rPr>
          <w:rFonts w:ascii="Times New Roman" w:hAnsi="Times New Roman"/>
          <w:sz w:val="24"/>
          <w:szCs w:val="24"/>
          <w:lang w:val="en-GB"/>
        </w:rPr>
        <w:t xml:space="preserve">. Both studies prove that ICRS, although being an additive procedure, </w:t>
      </w:r>
      <w:r w:rsidR="00DD2034" w:rsidRPr="0039271C">
        <w:rPr>
          <w:rFonts w:ascii="Times New Roman" w:hAnsi="Times New Roman"/>
          <w:sz w:val="24"/>
          <w:szCs w:val="24"/>
          <w:lang w:val="en-GB"/>
        </w:rPr>
        <w:t>only flattens substantially the anterior corneal surface and induces a significant change in the ARC/PRC ratio and in the KI</w:t>
      </w:r>
      <w:r w:rsidRPr="0039271C">
        <w:rPr>
          <w:rFonts w:ascii="Times New Roman" w:hAnsi="Times New Roman"/>
          <w:sz w:val="24"/>
          <w:szCs w:val="24"/>
          <w:lang w:val="en-GB"/>
        </w:rPr>
        <w:t xml:space="preserve">. However, also in a recent study, </w:t>
      </w:r>
      <w:proofErr w:type="spellStart"/>
      <w:r w:rsidRPr="0039271C">
        <w:rPr>
          <w:rFonts w:ascii="Times New Roman" w:hAnsi="Times New Roman"/>
          <w:sz w:val="24"/>
          <w:szCs w:val="24"/>
          <w:lang w:val="en-GB"/>
        </w:rPr>
        <w:t>Sogutlu</w:t>
      </w:r>
      <w:proofErr w:type="spellEnd"/>
      <w:r w:rsidRPr="0039271C">
        <w:rPr>
          <w:rFonts w:ascii="Times New Roman" w:hAnsi="Times New Roman"/>
          <w:sz w:val="24"/>
          <w:szCs w:val="24"/>
          <w:lang w:val="en-GB"/>
        </w:rPr>
        <w:t xml:space="preserve"> </w:t>
      </w:r>
      <w:proofErr w:type="gramStart"/>
      <w:r w:rsidRPr="0039271C">
        <w:rPr>
          <w:rFonts w:ascii="Times New Roman" w:hAnsi="Times New Roman"/>
          <w:sz w:val="24"/>
          <w:szCs w:val="24"/>
          <w:lang w:val="en-GB"/>
        </w:rPr>
        <w:t>et</w:t>
      </w:r>
      <w:proofErr w:type="gramEnd"/>
      <w:r w:rsidRPr="0039271C">
        <w:rPr>
          <w:rFonts w:ascii="Times New Roman" w:hAnsi="Times New Roman"/>
          <w:sz w:val="24"/>
          <w:szCs w:val="24"/>
          <w:lang w:val="en-GB"/>
        </w:rPr>
        <w:t xml:space="preserve"> al.</w:t>
      </w:r>
      <w:r w:rsidRPr="0039271C">
        <w:rPr>
          <w:rFonts w:ascii="Times New Roman" w:hAnsi="Times New Roman"/>
          <w:sz w:val="24"/>
          <w:szCs w:val="24"/>
          <w:vertAlign w:val="superscript"/>
          <w:lang w:val="en-GB"/>
        </w:rPr>
        <w:t>27</w:t>
      </w:r>
      <w:r w:rsidRPr="0039271C">
        <w:rPr>
          <w:rFonts w:ascii="Times New Roman" w:hAnsi="Times New Roman"/>
          <w:sz w:val="24"/>
          <w:szCs w:val="24"/>
          <w:lang w:val="en-GB"/>
        </w:rPr>
        <w:t xml:space="preserve">, with </w:t>
      </w:r>
      <w:proofErr w:type="spellStart"/>
      <w:r w:rsidRPr="0039271C">
        <w:rPr>
          <w:rFonts w:ascii="Times New Roman" w:hAnsi="Times New Roman"/>
          <w:sz w:val="24"/>
          <w:szCs w:val="24"/>
          <w:lang w:val="en-GB"/>
        </w:rPr>
        <w:t>KeraRing</w:t>
      </w:r>
      <w:proofErr w:type="spellEnd"/>
      <w:r w:rsidRPr="0039271C">
        <w:rPr>
          <w:rFonts w:ascii="Times New Roman" w:hAnsi="Times New Roman"/>
          <w:sz w:val="24"/>
          <w:szCs w:val="24"/>
          <w:lang w:val="en-GB"/>
        </w:rPr>
        <w:t xml:space="preserve"> ICRS, showed different results: flattening of both corneal surfaces, but with greater magnitude of ARC</w:t>
      </w:r>
      <w:r w:rsidRPr="0039271C">
        <w:rPr>
          <w:rFonts w:ascii="Times New Roman" w:hAnsi="Times New Roman"/>
          <w:sz w:val="24"/>
          <w:szCs w:val="24"/>
          <w:vertAlign w:val="superscript"/>
          <w:lang w:val="en-GB"/>
        </w:rPr>
        <w:t>27</w:t>
      </w:r>
      <w:r w:rsidRPr="0039271C">
        <w:rPr>
          <w:rFonts w:ascii="Times New Roman" w:hAnsi="Times New Roman"/>
          <w:sz w:val="24"/>
          <w:szCs w:val="24"/>
          <w:lang w:val="en-GB"/>
        </w:rPr>
        <w:t xml:space="preserve">. Although held in </w:t>
      </w:r>
      <w:proofErr w:type="spellStart"/>
      <w:r w:rsidRPr="0039271C">
        <w:rPr>
          <w:rFonts w:ascii="Times New Roman" w:hAnsi="Times New Roman"/>
          <w:sz w:val="24"/>
          <w:szCs w:val="24"/>
          <w:lang w:val="en-GB"/>
        </w:rPr>
        <w:t>Pentacam</w:t>
      </w:r>
      <w:proofErr w:type="spellEnd"/>
      <w:r w:rsidRPr="0039271C">
        <w:rPr>
          <w:rFonts w:ascii="Times New Roman" w:hAnsi="Times New Roman"/>
          <w:sz w:val="24"/>
          <w:szCs w:val="24"/>
          <w:lang w:val="en-GB"/>
        </w:rPr>
        <w:t>, this study evaluated the front and back elevations in terms of "best-fit sphere" and maximum elevation and not the ARC or PRC themselves. This study does not contradict, therefore, in our view, our results.</w:t>
      </w:r>
    </w:p>
    <w:p w14:paraId="2FC22F0E" w14:textId="77777777" w:rsidR="00534D0F" w:rsidRPr="0039271C" w:rsidRDefault="00534D0F" w:rsidP="0039271C">
      <w:pPr>
        <w:spacing w:line="480" w:lineRule="auto"/>
        <w:ind w:firstLine="284"/>
        <w:rPr>
          <w:rFonts w:ascii="Times New Roman" w:hAnsi="Times New Roman"/>
          <w:sz w:val="24"/>
          <w:szCs w:val="24"/>
          <w:lang w:val="en-GB"/>
        </w:rPr>
        <w:sectPr w:rsidR="00534D0F" w:rsidRPr="0039271C" w:rsidSect="0039271C">
          <w:type w:val="continuous"/>
          <w:pgSz w:w="11906" w:h="16838"/>
          <w:pgMar w:top="1440" w:right="1418" w:bottom="1440" w:left="1418" w:header="708" w:footer="708" w:gutter="0"/>
          <w:cols w:num="2" w:space="567"/>
          <w:docGrid w:linePitch="360"/>
        </w:sectPr>
      </w:pPr>
      <w:r w:rsidRPr="0039271C">
        <w:rPr>
          <w:rFonts w:ascii="Times New Roman" w:hAnsi="Times New Roman"/>
          <w:sz w:val="24"/>
          <w:szCs w:val="24"/>
          <w:lang w:val="en-GB"/>
        </w:rPr>
        <w:lastRenderedPageBreak/>
        <w:t xml:space="preserve">As a conclusion, we can say that eyes previously implanted with ICRS suffer from the same limitations in determining CCP as eyes with other types of KS, including: measuring instrument errors as well as refractive index errors. Olsen estimated that a change in the KI of 0.001 induces a change in </w:t>
      </w:r>
      <w:proofErr w:type="spellStart"/>
      <w:r w:rsidRPr="0039271C">
        <w:rPr>
          <w:rFonts w:ascii="Times New Roman" w:hAnsi="Times New Roman"/>
          <w:sz w:val="24"/>
          <w:szCs w:val="24"/>
          <w:lang w:val="en-GB"/>
        </w:rPr>
        <w:t>keratometry</w:t>
      </w:r>
      <w:proofErr w:type="spellEnd"/>
      <w:r w:rsidRPr="0039271C">
        <w:rPr>
          <w:rFonts w:ascii="Times New Roman" w:hAnsi="Times New Roman"/>
          <w:sz w:val="24"/>
          <w:szCs w:val="24"/>
          <w:lang w:val="en-GB"/>
        </w:rPr>
        <w:t xml:space="preserve"> of approximately 0,13D</w:t>
      </w:r>
      <w:r w:rsidRPr="0039271C">
        <w:rPr>
          <w:rFonts w:ascii="Times New Roman" w:hAnsi="Times New Roman"/>
          <w:sz w:val="24"/>
          <w:szCs w:val="24"/>
          <w:vertAlign w:val="superscript"/>
          <w:lang w:val="en-GB"/>
        </w:rPr>
        <w:t>18</w:t>
      </w:r>
      <w:r w:rsidRPr="0039271C">
        <w:rPr>
          <w:rFonts w:ascii="Times New Roman" w:hAnsi="Times New Roman"/>
          <w:sz w:val="24"/>
          <w:szCs w:val="24"/>
          <w:lang w:val="en-GB"/>
        </w:rPr>
        <w:t xml:space="preserve"> with a similar error in the calculation of the dioptric power of an IOL (not corrected for vertex distance). In the future, rather than creating new formulas or optimizing constants, determining the true CCP, by the Gauss formula, ray-tracing or other methods, will therefore be the real challenge and the essential step in the calculation of an IOL to implant in these </w:t>
      </w:r>
      <w:r w:rsidR="00CA6D3D">
        <w:rPr>
          <w:rFonts w:ascii="Times New Roman" w:hAnsi="Times New Roman"/>
          <w:sz w:val="24"/>
          <w:szCs w:val="24"/>
          <w:lang w:val="en-GB"/>
        </w:rPr>
        <w:t>patients.</w:t>
      </w:r>
    </w:p>
    <w:p w14:paraId="47940AB8" w14:textId="5870505B" w:rsidR="00BD427D" w:rsidRPr="0039271C" w:rsidRDefault="006B5F24" w:rsidP="0039271C">
      <w:pPr>
        <w:spacing w:line="480" w:lineRule="auto"/>
        <w:rPr>
          <w:rFonts w:ascii="Times New Roman" w:hAnsi="Times New Roman"/>
          <w:sz w:val="24"/>
          <w:szCs w:val="24"/>
          <w:lang w:val="en-GB"/>
        </w:rPr>
        <w:sectPr w:rsidR="00BD427D" w:rsidRPr="0039271C" w:rsidSect="0039271C">
          <w:type w:val="continuous"/>
          <w:pgSz w:w="11906" w:h="16838"/>
          <w:pgMar w:top="1440" w:right="1418" w:bottom="1440" w:left="1418" w:header="708" w:footer="708" w:gutter="0"/>
          <w:cols w:num="2" w:space="567"/>
          <w:docGrid w:linePitch="360"/>
        </w:sectPr>
      </w:pPr>
      <w:r w:rsidRPr="006B5F24">
        <w:rPr>
          <w:rFonts w:ascii="Times New Roman" w:hAnsi="Times New Roman"/>
          <w:noProof/>
          <w:sz w:val="24"/>
          <w:szCs w:val="24"/>
          <w:lang w:val="en-US"/>
        </w:rPr>
        <w:lastRenderedPageBreak/>
        <w:drawing>
          <wp:anchor distT="0" distB="0" distL="114300" distR="114300" simplePos="0" relativeHeight="251658240" behindDoc="0" locked="0" layoutInCell="1" allowOverlap="1" wp14:anchorId="6CF1430A" wp14:editId="0AFB8D30">
            <wp:simplePos x="0" y="0"/>
            <wp:positionH relativeFrom="column">
              <wp:posOffset>69215</wp:posOffset>
            </wp:positionH>
            <wp:positionV relativeFrom="paragraph">
              <wp:posOffset>147320</wp:posOffset>
            </wp:positionV>
            <wp:extent cx="5448935" cy="1887220"/>
            <wp:effectExtent l="0" t="0" r="12065" b="0"/>
            <wp:wrapTight wrapText="bothSides">
              <wp:wrapPolygon edited="0">
                <wp:start x="0" y="0"/>
                <wp:lineTo x="0" y="21222"/>
                <wp:lineTo x="21547" y="21222"/>
                <wp:lineTo x="215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png"/>
                    <pic:cNvPicPr/>
                  </pic:nvPicPr>
                  <pic:blipFill>
                    <a:blip r:embed="rId10">
                      <a:extLst>
                        <a:ext uri="{28A0092B-C50C-407E-A947-70E740481C1C}">
                          <a14:useLocalDpi xmlns:a14="http://schemas.microsoft.com/office/drawing/2010/main" val="0"/>
                        </a:ext>
                      </a:extLst>
                    </a:blip>
                    <a:stretch>
                      <a:fillRect/>
                    </a:stretch>
                  </pic:blipFill>
                  <pic:spPr>
                    <a:xfrm>
                      <a:off x="0" y="0"/>
                      <a:ext cx="5448935" cy="18872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732D6BC" w14:textId="77777777" w:rsidR="006B5F24" w:rsidRDefault="006B5F24" w:rsidP="006B5F24">
      <w:pPr>
        <w:pStyle w:val="Caption"/>
        <w:keepNext/>
        <w:spacing w:line="276" w:lineRule="auto"/>
        <w:jc w:val="left"/>
        <w:rPr>
          <w:rFonts w:ascii="Arial" w:hAnsi="Arial" w:cs="Arial"/>
          <w:color w:val="1F497D"/>
          <w:sz w:val="20"/>
          <w:lang w:val="en-GB"/>
        </w:rPr>
      </w:pPr>
    </w:p>
    <w:p w14:paraId="6464A2A5" w14:textId="77777777" w:rsidR="006B5F24" w:rsidRDefault="006B5F24" w:rsidP="006B5F24">
      <w:pPr>
        <w:pStyle w:val="Caption"/>
        <w:keepNext/>
        <w:spacing w:line="276" w:lineRule="auto"/>
        <w:jc w:val="left"/>
        <w:rPr>
          <w:rFonts w:ascii="Arial" w:hAnsi="Arial" w:cs="Arial"/>
          <w:color w:val="1F497D"/>
          <w:sz w:val="20"/>
          <w:lang w:val="en-GB"/>
        </w:rPr>
      </w:pPr>
    </w:p>
    <w:p w14:paraId="03C07534" w14:textId="77777777" w:rsidR="006B5F24" w:rsidRDefault="006B5F24" w:rsidP="006B5F24">
      <w:pPr>
        <w:pStyle w:val="Caption"/>
        <w:keepNext/>
        <w:spacing w:line="276" w:lineRule="auto"/>
        <w:jc w:val="left"/>
        <w:rPr>
          <w:rFonts w:ascii="Arial" w:hAnsi="Arial" w:cs="Arial"/>
          <w:color w:val="1F497D"/>
          <w:sz w:val="20"/>
          <w:lang w:val="en-GB"/>
        </w:rPr>
      </w:pPr>
    </w:p>
    <w:p w14:paraId="095CF687" w14:textId="77777777" w:rsidR="006B5F24" w:rsidRDefault="006B5F24" w:rsidP="006B5F24">
      <w:pPr>
        <w:pStyle w:val="Caption"/>
        <w:keepNext/>
        <w:spacing w:line="276" w:lineRule="auto"/>
        <w:jc w:val="left"/>
        <w:rPr>
          <w:rFonts w:ascii="Arial" w:hAnsi="Arial" w:cs="Arial"/>
          <w:color w:val="1F497D"/>
          <w:sz w:val="20"/>
          <w:lang w:val="en-GB"/>
        </w:rPr>
      </w:pPr>
    </w:p>
    <w:p w14:paraId="4E6A5A15" w14:textId="77777777" w:rsidR="006B5F24" w:rsidRDefault="006B5F24" w:rsidP="006B5F24">
      <w:pPr>
        <w:pStyle w:val="Caption"/>
        <w:keepNext/>
        <w:spacing w:line="276" w:lineRule="auto"/>
        <w:jc w:val="left"/>
        <w:rPr>
          <w:rFonts w:ascii="Arial" w:hAnsi="Arial" w:cs="Arial"/>
          <w:color w:val="1F497D"/>
          <w:sz w:val="20"/>
          <w:lang w:val="en-GB"/>
        </w:rPr>
      </w:pPr>
    </w:p>
    <w:p w14:paraId="567E9FEC" w14:textId="77777777" w:rsidR="006B5F24" w:rsidRDefault="006B5F24" w:rsidP="006B5F24"/>
    <w:p w14:paraId="52CA0284" w14:textId="77777777" w:rsidR="006B5F24" w:rsidRDefault="006B5F24" w:rsidP="006B5F24"/>
    <w:p w14:paraId="2ACF5D5E" w14:textId="77777777" w:rsidR="006B5F24" w:rsidRDefault="006B5F24" w:rsidP="006B5F24"/>
    <w:p w14:paraId="703DA9B3" w14:textId="77777777" w:rsidR="006B5F24" w:rsidRPr="006B5F24" w:rsidRDefault="006B5F24" w:rsidP="006B5F24"/>
    <w:p w14:paraId="378CC30F" w14:textId="6D277F56" w:rsidR="006B5F24" w:rsidRPr="00CE495A" w:rsidRDefault="006B5F24" w:rsidP="006B5F24">
      <w:pPr>
        <w:pStyle w:val="Caption"/>
        <w:keepNext/>
        <w:spacing w:line="276" w:lineRule="auto"/>
        <w:jc w:val="left"/>
        <w:rPr>
          <w:rFonts w:ascii="Arial" w:hAnsi="Arial" w:cs="Arial"/>
          <w:sz w:val="20"/>
          <w:lang w:val="en-GB"/>
        </w:rPr>
        <w:sectPr w:rsidR="006B5F24" w:rsidRPr="00CE495A" w:rsidSect="006B5F24">
          <w:type w:val="continuous"/>
          <w:pgSz w:w="11906" w:h="16838"/>
          <w:pgMar w:top="1440" w:right="1440" w:bottom="1440" w:left="1440" w:header="708" w:footer="708" w:gutter="0"/>
          <w:cols w:space="708"/>
          <w:docGrid w:linePitch="360"/>
        </w:sectPr>
      </w:pPr>
      <w:proofErr w:type="gramStart"/>
      <w:r>
        <w:rPr>
          <w:rFonts w:ascii="Arial" w:hAnsi="Arial" w:cs="Arial"/>
          <w:color w:val="1F497D"/>
          <w:sz w:val="20"/>
          <w:lang w:val="en-GB"/>
        </w:rPr>
        <w:t>Figure</w:t>
      </w:r>
      <w:r w:rsidRPr="00CE495A">
        <w:rPr>
          <w:rFonts w:ascii="Arial" w:hAnsi="Arial" w:cs="Arial"/>
          <w:color w:val="1F497D"/>
          <w:sz w:val="20"/>
          <w:lang w:val="en-GB"/>
        </w:rPr>
        <w:t xml:space="preserve"> 1 |</w:t>
      </w:r>
      <w:r>
        <w:rPr>
          <w:rFonts w:ascii="Arial" w:hAnsi="Arial" w:cs="Arial"/>
          <w:color w:val="auto"/>
          <w:sz w:val="20"/>
          <w:lang w:val="en-GB"/>
        </w:rPr>
        <w:t xml:space="preserve">Tangential anterior curvature map </w:t>
      </w:r>
      <w:r w:rsidRPr="00CE495A">
        <w:rPr>
          <w:rFonts w:ascii="Arial" w:hAnsi="Arial" w:cs="Arial"/>
          <w:color w:val="auto"/>
          <w:sz w:val="20"/>
          <w:lang w:val="en-GB"/>
        </w:rPr>
        <w:t xml:space="preserve">(Sirius, CSO) </w:t>
      </w:r>
      <w:r>
        <w:rPr>
          <w:rFonts w:ascii="Arial" w:hAnsi="Arial" w:cs="Arial"/>
          <w:color w:val="auto"/>
          <w:sz w:val="20"/>
          <w:lang w:val="en-GB"/>
        </w:rPr>
        <w:t xml:space="preserve">showing the effect of </w:t>
      </w:r>
      <w:proofErr w:type="spellStart"/>
      <w:r w:rsidRPr="00CE495A">
        <w:rPr>
          <w:rFonts w:ascii="Arial" w:hAnsi="Arial" w:cs="Arial"/>
          <w:color w:val="auto"/>
          <w:sz w:val="20"/>
          <w:lang w:val="en-GB"/>
        </w:rPr>
        <w:t>Intacs</w:t>
      </w:r>
      <w:proofErr w:type="spellEnd"/>
      <w:r w:rsidRPr="00CE495A">
        <w:rPr>
          <w:rFonts w:ascii="Arial" w:hAnsi="Arial" w:cs="Arial"/>
          <w:color w:val="auto"/>
          <w:sz w:val="20"/>
          <w:lang w:val="en-GB"/>
        </w:rPr>
        <w:t xml:space="preserve">-SK </w:t>
      </w:r>
      <w:r>
        <w:rPr>
          <w:rFonts w:ascii="Arial" w:hAnsi="Arial" w:cs="Arial"/>
          <w:color w:val="auto"/>
          <w:sz w:val="20"/>
          <w:lang w:val="en-GB"/>
        </w:rPr>
        <w:t>in the ARC</w:t>
      </w:r>
      <w:r w:rsidRPr="00CE495A">
        <w:rPr>
          <w:rFonts w:ascii="Arial" w:hAnsi="Arial" w:cs="Arial"/>
          <w:color w:val="auto"/>
          <w:sz w:val="20"/>
          <w:lang w:val="en-GB"/>
        </w:rPr>
        <w:t xml:space="preserve"> (mm), </w:t>
      </w:r>
      <w:r>
        <w:rPr>
          <w:rFonts w:ascii="Arial" w:hAnsi="Arial" w:cs="Arial"/>
          <w:color w:val="auto"/>
          <w:sz w:val="20"/>
          <w:lang w:val="en-GB"/>
        </w:rPr>
        <w:t>in a patient 6 months after surgery.</w:t>
      </w:r>
      <w:proofErr w:type="gramEnd"/>
    </w:p>
    <w:p w14:paraId="2E23DFA8" w14:textId="3252F67D" w:rsidR="006B5F24" w:rsidRPr="00CE495A" w:rsidRDefault="006B5F24" w:rsidP="006B5F24">
      <w:pPr>
        <w:rPr>
          <w:rFonts w:ascii="Arial" w:hAnsi="Arial" w:cs="Arial"/>
          <w:lang w:val="en-GB"/>
        </w:rPr>
        <w:sectPr w:rsidR="006B5F24" w:rsidRPr="00CE495A" w:rsidSect="00BD427D">
          <w:type w:val="continuous"/>
          <w:pgSz w:w="11906" w:h="16838"/>
          <w:pgMar w:top="1440" w:right="1080" w:bottom="1440" w:left="1080" w:header="708" w:footer="708" w:gutter="0"/>
          <w:cols w:space="567"/>
          <w:docGrid w:linePitch="360"/>
        </w:sectPr>
      </w:pPr>
    </w:p>
    <w:p w14:paraId="32E557CE" w14:textId="77777777" w:rsidR="003F61B8" w:rsidRPr="0039271C" w:rsidRDefault="003F61B8" w:rsidP="0039271C">
      <w:pPr>
        <w:spacing w:line="480" w:lineRule="auto"/>
        <w:rPr>
          <w:rFonts w:ascii="Times New Roman" w:hAnsi="Times New Roman"/>
          <w:b/>
          <w:sz w:val="24"/>
          <w:szCs w:val="24"/>
        </w:rPr>
        <w:sectPr w:rsidR="003F61B8" w:rsidRPr="0039271C" w:rsidSect="0039271C">
          <w:type w:val="continuous"/>
          <w:pgSz w:w="11906" w:h="16838"/>
          <w:pgMar w:top="1440" w:right="1418" w:bottom="1440" w:left="1418" w:header="708" w:footer="708" w:gutter="0"/>
          <w:cols w:space="567"/>
          <w:docGrid w:linePitch="360"/>
        </w:sectPr>
      </w:pPr>
    </w:p>
    <w:p w14:paraId="2366376E" w14:textId="77777777" w:rsidR="005F14F9" w:rsidRPr="0039271C" w:rsidRDefault="00DD2034" w:rsidP="0039271C">
      <w:pPr>
        <w:spacing w:line="480" w:lineRule="auto"/>
        <w:rPr>
          <w:rFonts w:ascii="Times New Roman" w:hAnsi="Times New Roman"/>
          <w:b/>
          <w:sz w:val="24"/>
          <w:szCs w:val="24"/>
        </w:rPr>
      </w:pPr>
      <w:r w:rsidRPr="0039271C">
        <w:rPr>
          <w:rFonts w:ascii="Times New Roman" w:hAnsi="Times New Roman"/>
          <w:b/>
          <w:sz w:val="24"/>
          <w:szCs w:val="24"/>
        </w:rPr>
        <w:lastRenderedPageBreak/>
        <w:t>BIBLIOGRAPHY</w:t>
      </w:r>
    </w:p>
    <w:p w14:paraId="23693647" w14:textId="77777777" w:rsidR="00946462" w:rsidRPr="0039271C" w:rsidRDefault="00946462" w:rsidP="0039271C">
      <w:pPr>
        <w:spacing w:line="480" w:lineRule="auto"/>
        <w:rPr>
          <w:rFonts w:ascii="Times New Roman" w:hAnsi="Times New Roman"/>
          <w:b/>
          <w:sz w:val="24"/>
          <w:szCs w:val="24"/>
        </w:rPr>
        <w:sectPr w:rsidR="00946462" w:rsidRPr="0039271C" w:rsidSect="0039271C">
          <w:type w:val="continuous"/>
          <w:pgSz w:w="11906" w:h="16838"/>
          <w:pgMar w:top="1440" w:right="1418" w:bottom="1440" w:left="1418" w:header="708" w:footer="708" w:gutter="0"/>
          <w:cols w:space="567"/>
          <w:docGrid w:linePitch="360"/>
        </w:sectPr>
      </w:pPr>
    </w:p>
    <w:p w14:paraId="165407EE" w14:textId="77777777" w:rsidR="005F14F9" w:rsidRPr="0039271C" w:rsidRDefault="005F14F9" w:rsidP="0039271C">
      <w:pPr>
        <w:spacing w:line="480" w:lineRule="auto"/>
        <w:rPr>
          <w:rFonts w:ascii="Times New Roman" w:hAnsi="Times New Roman"/>
          <w:b/>
          <w:sz w:val="24"/>
          <w:szCs w:val="24"/>
        </w:rPr>
      </w:pPr>
    </w:p>
    <w:p w14:paraId="30C0E98A" w14:textId="77777777" w:rsidR="00946462" w:rsidRPr="0039271C" w:rsidRDefault="00946462" w:rsidP="0039271C">
      <w:pPr>
        <w:pStyle w:val="ColorfulList-Accent11"/>
        <w:numPr>
          <w:ilvl w:val="0"/>
          <w:numId w:val="2"/>
        </w:numPr>
        <w:spacing w:line="480" w:lineRule="auto"/>
        <w:ind w:left="426" w:hanging="426"/>
        <w:rPr>
          <w:rFonts w:ascii="Times New Roman" w:hAnsi="Times New Roman"/>
          <w:sz w:val="24"/>
          <w:szCs w:val="24"/>
          <w:lang w:val="en-US"/>
        </w:rPr>
        <w:sectPr w:rsidR="00946462" w:rsidRPr="0039271C" w:rsidSect="0039271C">
          <w:type w:val="continuous"/>
          <w:pgSz w:w="11906" w:h="16838"/>
          <w:pgMar w:top="1440" w:right="1418" w:bottom="1440" w:left="1418" w:header="708" w:footer="708" w:gutter="0"/>
          <w:cols w:space="567"/>
          <w:docGrid w:linePitch="360"/>
        </w:sectPr>
      </w:pPr>
    </w:p>
    <w:p w14:paraId="73CC0FD2" w14:textId="77777777" w:rsidR="00E65DAC" w:rsidRPr="0039271C" w:rsidRDefault="004D172E" w:rsidP="0039271C">
      <w:pPr>
        <w:pStyle w:val="ColorfulList-Accent11"/>
        <w:numPr>
          <w:ilvl w:val="0"/>
          <w:numId w:val="2"/>
        </w:numPr>
        <w:spacing w:line="480" w:lineRule="auto"/>
        <w:ind w:left="426" w:hanging="426"/>
        <w:rPr>
          <w:rFonts w:ascii="Times New Roman" w:hAnsi="Times New Roman"/>
          <w:sz w:val="24"/>
          <w:szCs w:val="24"/>
          <w:lang w:val="en-US"/>
        </w:rPr>
      </w:pPr>
      <w:proofErr w:type="spellStart"/>
      <w:r w:rsidRPr="0039271C">
        <w:rPr>
          <w:rFonts w:ascii="Times New Roman" w:hAnsi="Times New Roman"/>
          <w:sz w:val="24"/>
          <w:szCs w:val="24"/>
          <w:lang w:val="en-US"/>
        </w:rPr>
        <w:lastRenderedPageBreak/>
        <w:t>Aramberri</w:t>
      </w:r>
      <w:proofErr w:type="spellEnd"/>
      <w:r w:rsidRPr="0039271C">
        <w:rPr>
          <w:rFonts w:ascii="Times New Roman" w:hAnsi="Times New Roman"/>
          <w:sz w:val="24"/>
          <w:szCs w:val="24"/>
          <w:lang w:val="en-US"/>
        </w:rPr>
        <w:t xml:space="preserve"> J. Intraocular lens power calculation after corneal refractive surgery: double K-method. J Cataract Refract </w:t>
      </w:r>
      <w:proofErr w:type="spellStart"/>
      <w:r w:rsidRPr="0039271C">
        <w:rPr>
          <w:rFonts w:ascii="Times New Roman" w:hAnsi="Times New Roman"/>
          <w:sz w:val="24"/>
          <w:szCs w:val="24"/>
          <w:lang w:val="en-US"/>
        </w:rPr>
        <w:t>Surg</w:t>
      </w:r>
      <w:proofErr w:type="spellEnd"/>
      <w:r w:rsidRPr="0039271C">
        <w:rPr>
          <w:rFonts w:ascii="Times New Roman" w:hAnsi="Times New Roman"/>
          <w:sz w:val="24"/>
          <w:szCs w:val="24"/>
          <w:lang w:val="en-US"/>
        </w:rPr>
        <w:t xml:space="preserve"> 2003; 29:2063-2068.</w:t>
      </w:r>
    </w:p>
    <w:p w14:paraId="7687F06F" w14:textId="77777777" w:rsidR="00C34A7C" w:rsidRPr="0039271C" w:rsidRDefault="004D172E" w:rsidP="0039271C">
      <w:pPr>
        <w:pStyle w:val="ColorfulList-Accent11"/>
        <w:numPr>
          <w:ilvl w:val="0"/>
          <w:numId w:val="2"/>
        </w:numPr>
        <w:spacing w:line="480" w:lineRule="auto"/>
        <w:ind w:left="426"/>
        <w:rPr>
          <w:rFonts w:ascii="Times New Roman" w:hAnsi="Times New Roman"/>
          <w:sz w:val="24"/>
          <w:szCs w:val="24"/>
          <w:lang w:val="en-US"/>
        </w:rPr>
      </w:pPr>
      <w:r w:rsidRPr="0039271C">
        <w:rPr>
          <w:rFonts w:ascii="Times New Roman" w:hAnsi="Times New Roman"/>
          <w:sz w:val="24"/>
          <w:szCs w:val="24"/>
        </w:rPr>
        <w:t xml:space="preserve">Bernardo MD, </w:t>
      </w:r>
      <w:proofErr w:type="spellStart"/>
      <w:r w:rsidRPr="0039271C">
        <w:rPr>
          <w:rFonts w:ascii="Times New Roman" w:hAnsi="Times New Roman"/>
          <w:sz w:val="24"/>
          <w:szCs w:val="24"/>
        </w:rPr>
        <w:t>Capasso</w:t>
      </w:r>
      <w:proofErr w:type="spellEnd"/>
      <w:r w:rsidRPr="0039271C">
        <w:rPr>
          <w:rFonts w:ascii="Times New Roman" w:hAnsi="Times New Roman"/>
          <w:sz w:val="24"/>
          <w:szCs w:val="24"/>
        </w:rPr>
        <w:t xml:space="preserve"> L, </w:t>
      </w:r>
      <w:proofErr w:type="spellStart"/>
      <w:r w:rsidRPr="0039271C">
        <w:rPr>
          <w:rFonts w:ascii="Times New Roman" w:hAnsi="Times New Roman"/>
          <w:sz w:val="24"/>
          <w:szCs w:val="24"/>
        </w:rPr>
        <w:t>Caliendo</w:t>
      </w:r>
      <w:proofErr w:type="spellEnd"/>
      <w:r w:rsidRPr="0039271C">
        <w:rPr>
          <w:rFonts w:ascii="Times New Roman" w:hAnsi="Times New Roman"/>
          <w:sz w:val="24"/>
          <w:szCs w:val="24"/>
        </w:rPr>
        <w:t xml:space="preserve"> L, </w:t>
      </w:r>
      <w:proofErr w:type="spellStart"/>
      <w:r w:rsidRPr="0039271C">
        <w:rPr>
          <w:rFonts w:ascii="Times New Roman" w:hAnsi="Times New Roman"/>
          <w:sz w:val="24"/>
          <w:szCs w:val="24"/>
        </w:rPr>
        <w:t>Paolercio</w:t>
      </w:r>
      <w:proofErr w:type="spellEnd"/>
      <w:r w:rsidRPr="0039271C">
        <w:rPr>
          <w:rFonts w:ascii="Times New Roman" w:hAnsi="Times New Roman"/>
          <w:sz w:val="24"/>
          <w:szCs w:val="24"/>
        </w:rPr>
        <w:t xml:space="preserve"> F, Rosa N. IOL </w:t>
      </w:r>
      <w:proofErr w:type="spellStart"/>
      <w:r w:rsidRPr="0039271C">
        <w:rPr>
          <w:rFonts w:ascii="Times New Roman" w:hAnsi="Times New Roman"/>
          <w:sz w:val="24"/>
          <w:szCs w:val="24"/>
        </w:rPr>
        <w:t>Power</w:t>
      </w:r>
      <w:proofErr w:type="spellEnd"/>
      <w:r w:rsidRPr="0039271C">
        <w:rPr>
          <w:rFonts w:ascii="Times New Roman" w:hAnsi="Times New Roman"/>
          <w:sz w:val="24"/>
          <w:szCs w:val="24"/>
        </w:rPr>
        <w:t xml:space="preserve"> </w:t>
      </w:r>
      <w:proofErr w:type="spellStart"/>
      <w:r w:rsidRPr="0039271C">
        <w:rPr>
          <w:rFonts w:ascii="Times New Roman" w:hAnsi="Times New Roman"/>
          <w:sz w:val="24"/>
          <w:szCs w:val="24"/>
        </w:rPr>
        <w:t>Calculation</w:t>
      </w:r>
      <w:proofErr w:type="spellEnd"/>
      <w:r w:rsidRPr="0039271C">
        <w:rPr>
          <w:rFonts w:ascii="Times New Roman" w:hAnsi="Times New Roman"/>
          <w:sz w:val="24"/>
          <w:szCs w:val="24"/>
        </w:rPr>
        <w:t xml:space="preserve"> </w:t>
      </w:r>
      <w:proofErr w:type="spellStart"/>
      <w:r w:rsidRPr="0039271C">
        <w:rPr>
          <w:rFonts w:ascii="Times New Roman" w:hAnsi="Times New Roman"/>
          <w:sz w:val="24"/>
          <w:szCs w:val="24"/>
        </w:rPr>
        <w:t>after</w:t>
      </w:r>
      <w:proofErr w:type="spellEnd"/>
      <w:r w:rsidRPr="0039271C">
        <w:rPr>
          <w:rFonts w:ascii="Times New Roman" w:hAnsi="Times New Roman"/>
          <w:sz w:val="24"/>
          <w:szCs w:val="24"/>
        </w:rPr>
        <w:t xml:space="preserve"> Corneal </w:t>
      </w:r>
      <w:proofErr w:type="spellStart"/>
      <w:r w:rsidRPr="0039271C">
        <w:rPr>
          <w:rFonts w:ascii="Times New Roman" w:hAnsi="Times New Roman"/>
          <w:sz w:val="24"/>
          <w:szCs w:val="24"/>
        </w:rPr>
        <w:t>Refractive</w:t>
      </w:r>
      <w:proofErr w:type="spellEnd"/>
      <w:r w:rsidRPr="0039271C">
        <w:rPr>
          <w:rFonts w:ascii="Times New Roman" w:hAnsi="Times New Roman"/>
          <w:sz w:val="24"/>
          <w:szCs w:val="24"/>
        </w:rPr>
        <w:t xml:space="preserve"> </w:t>
      </w:r>
      <w:proofErr w:type="spellStart"/>
      <w:r w:rsidRPr="0039271C">
        <w:rPr>
          <w:rFonts w:ascii="Times New Roman" w:hAnsi="Times New Roman"/>
          <w:sz w:val="24"/>
          <w:szCs w:val="24"/>
        </w:rPr>
        <w:t>Surgery</w:t>
      </w:r>
      <w:proofErr w:type="spellEnd"/>
      <w:r w:rsidRPr="0039271C">
        <w:rPr>
          <w:rFonts w:ascii="Times New Roman" w:hAnsi="Times New Roman"/>
          <w:sz w:val="24"/>
          <w:szCs w:val="24"/>
        </w:rPr>
        <w:t xml:space="preserve">. </w:t>
      </w:r>
      <w:r w:rsidRPr="0039271C">
        <w:rPr>
          <w:rFonts w:ascii="Times New Roman" w:hAnsi="Times New Roman"/>
          <w:sz w:val="24"/>
          <w:szCs w:val="24"/>
          <w:lang w:val="en-US"/>
        </w:rPr>
        <w:t xml:space="preserve">Biomed Res </w:t>
      </w:r>
      <w:proofErr w:type="spellStart"/>
      <w:r w:rsidRPr="0039271C">
        <w:rPr>
          <w:rFonts w:ascii="Times New Roman" w:hAnsi="Times New Roman"/>
          <w:sz w:val="24"/>
          <w:szCs w:val="24"/>
          <w:lang w:val="en-US"/>
        </w:rPr>
        <w:t>Int</w:t>
      </w:r>
      <w:proofErr w:type="spellEnd"/>
      <w:r w:rsidRPr="0039271C">
        <w:rPr>
          <w:rFonts w:ascii="Times New Roman" w:hAnsi="Times New Roman"/>
          <w:sz w:val="24"/>
          <w:szCs w:val="24"/>
          <w:lang w:val="en-US"/>
        </w:rPr>
        <w:t xml:space="preserve"> 2014; ID 809037.</w:t>
      </w:r>
    </w:p>
    <w:p w14:paraId="581FC9FC" w14:textId="77777777" w:rsidR="005A1E32" w:rsidRPr="0039271C" w:rsidRDefault="005A1E32" w:rsidP="0039271C">
      <w:pPr>
        <w:pStyle w:val="ColorfulList-Accent11"/>
        <w:numPr>
          <w:ilvl w:val="0"/>
          <w:numId w:val="2"/>
        </w:numPr>
        <w:spacing w:line="480" w:lineRule="auto"/>
        <w:ind w:left="426"/>
        <w:rPr>
          <w:rFonts w:ascii="Times New Roman" w:hAnsi="Times New Roman"/>
          <w:sz w:val="24"/>
          <w:szCs w:val="24"/>
          <w:lang w:val="en-US"/>
        </w:rPr>
      </w:pPr>
      <w:r w:rsidRPr="0039271C">
        <w:rPr>
          <w:rFonts w:ascii="Times New Roman" w:hAnsi="Times New Roman"/>
          <w:sz w:val="24"/>
          <w:szCs w:val="24"/>
          <w:lang w:val="en-US"/>
        </w:rPr>
        <w:t xml:space="preserve">Burris TE, Ayer CT, Everson DA, Davenport JM. Et al. Changes in </w:t>
      </w:r>
      <w:proofErr w:type="spellStart"/>
      <w:r w:rsidRPr="0039271C">
        <w:rPr>
          <w:rFonts w:ascii="Times New Roman" w:hAnsi="Times New Roman"/>
          <w:sz w:val="24"/>
          <w:szCs w:val="24"/>
          <w:lang w:val="en-US"/>
        </w:rPr>
        <w:t>keratoconic</w:t>
      </w:r>
      <w:proofErr w:type="spellEnd"/>
      <w:r w:rsidRPr="0039271C">
        <w:rPr>
          <w:rFonts w:ascii="Times New Roman" w:hAnsi="Times New Roman"/>
          <w:sz w:val="24"/>
          <w:szCs w:val="24"/>
          <w:lang w:val="en-US"/>
        </w:rPr>
        <w:t xml:space="preserve"> corneas after </w:t>
      </w:r>
      <w:proofErr w:type="spellStart"/>
      <w:r w:rsidRPr="0039271C">
        <w:rPr>
          <w:rFonts w:ascii="Times New Roman" w:hAnsi="Times New Roman"/>
          <w:sz w:val="24"/>
          <w:szCs w:val="24"/>
          <w:lang w:val="en-US"/>
        </w:rPr>
        <w:t>intrastromal</w:t>
      </w:r>
      <w:proofErr w:type="spellEnd"/>
      <w:r w:rsidRPr="0039271C">
        <w:rPr>
          <w:rFonts w:ascii="Times New Roman" w:hAnsi="Times New Roman"/>
          <w:sz w:val="24"/>
          <w:szCs w:val="24"/>
          <w:lang w:val="en-US"/>
        </w:rPr>
        <w:t xml:space="preserve"> </w:t>
      </w:r>
      <w:proofErr w:type="spellStart"/>
      <w:r w:rsidRPr="0039271C">
        <w:rPr>
          <w:rFonts w:ascii="Times New Roman" w:hAnsi="Times New Roman"/>
          <w:sz w:val="24"/>
          <w:szCs w:val="24"/>
          <w:lang w:val="en-US"/>
        </w:rPr>
        <w:t>cornealring</w:t>
      </w:r>
      <w:proofErr w:type="spellEnd"/>
      <w:r w:rsidRPr="0039271C">
        <w:rPr>
          <w:rFonts w:ascii="Times New Roman" w:hAnsi="Times New Roman"/>
          <w:sz w:val="24"/>
          <w:szCs w:val="24"/>
          <w:lang w:val="en-US"/>
        </w:rPr>
        <w:t xml:space="preserve"> size and thickness on corneal flattening in human ey</w:t>
      </w:r>
      <w:r w:rsidR="00C34A7C" w:rsidRPr="0039271C">
        <w:rPr>
          <w:rFonts w:ascii="Times New Roman" w:hAnsi="Times New Roman"/>
          <w:sz w:val="24"/>
          <w:szCs w:val="24"/>
          <w:lang w:val="en-US"/>
        </w:rPr>
        <w:t xml:space="preserve">es. Refract Corneal </w:t>
      </w:r>
      <w:proofErr w:type="spellStart"/>
      <w:r w:rsidR="00C34A7C" w:rsidRPr="0039271C">
        <w:rPr>
          <w:rFonts w:ascii="Times New Roman" w:hAnsi="Times New Roman"/>
          <w:sz w:val="24"/>
          <w:szCs w:val="24"/>
          <w:lang w:val="en-US"/>
        </w:rPr>
        <w:t>Surg</w:t>
      </w:r>
      <w:proofErr w:type="spellEnd"/>
      <w:r w:rsidR="00C34A7C" w:rsidRPr="0039271C">
        <w:rPr>
          <w:rFonts w:ascii="Times New Roman" w:hAnsi="Times New Roman"/>
          <w:sz w:val="24"/>
          <w:szCs w:val="24"/>
          <w:lang w:val="en-US"/>
        </w:rPr>
        <w:t xml:space="preserve"> 1991; </w:t>
      </w:r>
      <w:r w:rsidRPr="0039271C">
        <w:rPr>
          <w:rFonts w:ascii="Times New Roman" w:hAnsi="Times New Roman"/>
          <w:sz w:val="24"/>
          <w:szCs w:val="24"/>
          <w:lang w:val="en-US"/>
        </w:rPr>
        <w:t>111:747-751.</w:t>
      </w:r>
    </w:p>
    <w:p w14:paraId="5694A588" w14:textId="77777777" w:rsidR="004D172E" w:rsidRPr="0039271C" w:rsidRDefault="005A1E32" w:rsidP="0039271C">
      <w:pPr>
        <w:pStyle w:val="ColorfulList-Accent11"/>
        <w:numPr>
          <w:ilvl w:val="0"/>
          <w:numId w:val="2"/>
        </w:numPr>
        <w:autoSpaceDE w:val="0"/>
        <w:autoSpaceDN w:val="0"/>
        <w:adjustRightInd w:val="0"/>
        <w:spacing w:line="480" w:lineRule="auto"/>
        <w:ind w:left="426" w:hanging="426"/>
        <w:rPr>
          <w:rFonts w:ascii="Times New Roman" w:hAnsi="Times New Roman"/>
          <w:iCs/>
          <w:sz w:val="24"/>
          <w:szCs w:val="24"/>
          <w:lang w:val="en-US"/>
        </w:rPr>
      </w:pPr>
      <w:proofErr w:type="spellStart"/>
      <w:r w:rsidRPr="0039271C">
        <w:rPr>
          <w:rFonts w:ascii="Times New Roman" w:hAnsi="Times New Roman"/>
          <w:sz w:val="24"/>
          <w:szCs w:val="24"/>
          <w:lang w:val="en-US"/>
        </w:rPr>
        <w:t>Camellin</w:t>
      </w:r>
      <w:proofErr w:type="spellEnd"/>
      <w:r w:rsidRPr="0039271C">
        <w:rPr>
          <w:rFonts w:ascii="Times New Roman" w:hAnsi="Times New Roman"/>
          <w:sz w:val="24"/>
          <w:szCs w:val="24"/>
          <w:lang w:val="en-US"/>
        </w:rPr>
        <w:t xml:space="preserve"> M, </w:t>
      </w:r>
      <w:proofErr w:type="spellStart"/>
      <w:r w:rsidRPr="0039271C">
        <w:rPr>
          <w:rFonts w:ascii="Times New Roman" w:hAnsi="Times New Roman"/>
          <w:sz w:val="24"/>
          <w:szCs w:val="24"/>
          <w:lang w:val="en-US"/>
        </w:rPr>
        <w:t>Savini</w:t>
      </w:r>
      <w:proofErr w:type="spellEnd"/>
      <w:r w:rsidRPr="0039271C">
        <w:rPr>
          <w:rFonts w:ascii="Times New Roman" w:hAnsi="Times New Roman"/>
          <w:sz w:val="24"/>
          <w:szCs w:val="24"/>
          <w:lang w:val="en-US"/>
        </w:rPr>
        <w:t xml:space="preserve"> G, Hoffer KJ, </w:t>
      </w:r>
      <w:proofErr w:type="spellStart"/>
      <w:r w:rsidRPr="0039271C">
        <w:rPr>
          <w:rFonts w:ascii="Times New Roman" w:hAnsi="Times New Roman"/>
          <w:sz w:val="24"/>
          <w:szCs w:val="24"/>
          <w:lang w:val="en-US"/>
        </w:rPr>
        <w:t>Carboneli</w:t>
      </w:r>
      <w:proofErr w:type="spellEnd"/>
      <w:r w:rsidRPr="0039271C">
        <w:rPr>
          <w:rFonts w:ascii="Times New Roman" w:hAnsi="Times New Roman"/>
          <w:sz w:val="24"/>
          <w:szCs w:val="24"/>
          <w:lang w:val="en-US"/>
        </w:rPr>
        <w:t xml:space="preserve"> M, </w:t>
      </w:r>
      <w:proofErr w:type="spellStart"/>
      <w:r w:rsidRPr="0039271C">
        <w:rPr>
          <w:rFonts w:ascii="Times New Roman" w:hAnsi="Times New Roman"/>
          <w:sz w:val="24"/>
          <w:szCs w:val="24"/>
          <w:lang w:val="en-US"/>
        </w:rPr>
        <w:t>Barboni</w:t>
      </w:r>
      <w:proofErr w:type="spellEnd"/>
      <w:r w:rsidRPr="0039271C">
        <w:rPr>
          <w:rFonts w:ascii="Times New Roman" w:hAnsi="Times New Roman"/>
          <w:sz w:val="24"/>
          <w:szCs w:val="24"/>
          <w:lang w:val="en-US"/>
        </w:rPr>
        <w:t xml:space="preserve"> P. </w:t>
      </w:r>
      <w:proofErr w:type="spellStart"/>
      <w:r w:rsidRPr="0039271C">
        <w:rPr>
          <w:rFonts w:ascii="Times New Roman" w:hAnsi="Times New Roman"/>
          <w:sz w:val="24"/>
          <w:szCs w:val="24"/>
          <w:lang w:val="en-US"/>
        </w:rPr>
        <w:t>Scheimpflug</w:t>
      </w:r>
      <w:proofErr w:type="spellEnd"/>
      <w:r w:rsidRPr="0039271C">
        <w:rPr>
          <w:rFonts w:ascii="Times New Roman" w:hAnsi="Times New Roman"/>
          <w:sz w:val="24"/>
          <w:szCs w:val="24"/>
          <w:lang w:val="en-US"/>
        </w:rPr>
        <w:t xml:space="preserve"> camera measurement of anterior and posterior corneal curvature in eyes with previous radial keratotomy. </w:t>
      </w:r>
      <w:r w:rsidRPr="0039271C">
        <w:rPr>
          <w:rFonts w:ascii="Times New Roman" w:hAnsi="Times New Roman"/>
          <w:sz w:val="24"/>
          <w:szCs w:val="24"/>
        </w:rPr>
        <w:t xml:space="preserve">J </w:t>
      </w:r>
      <w:proofErr w:type="spellStart"/>
      <w:r w:rsidRPr="0039271C">
        <w:rPr>
          <w:rFonts w:ascii="Times New Roman" w:hAnsi="Times New Roman"/>
          <w:sz w:val="24"/>
          <w:szCs w:val="24"/>
        </w:rPr>
        <w:t>Refract</w:t>
      </w:r>
      <w:proofErr w:type="spellEnd"/>
      <w:r w:rsidRPr="0039271C">
        <w:rPr>
          <w:rFonts w:ascii="Times New Roman" w:hAnsi="Times New Roman"/>
          <w:sz w:val="24"/>
          <w:szCs w:val="24"/>
        </w:rPr>
        <w:t xml:space="preserve"> </w:t>
      </w:r>
      <w:proofErr w:type="spellStart"/>
      <w:r w:rsidRPr="0039271C">
        <w:rPr>
          <w:rFonts w:ascii="Times New Roman" w:hAnsi="Times New Roman"/>
          <w:sz w:val="24"/>
          <w:szCs w:val="24"/>
        </w:rPr>
        <w:t>Surg</w:t>
      </w:r>
      <w:proofErr w:type="spellEnd"/>
      <w:r w:rsidRPr="0039271C">
        <w:rPr>
          <w:rFonts w:ascii="Times New Roman" w:hAnsi="Times New Roman"/>
          <w:sz w:val="24"/>
          <w:szCs w:val="24"/>
        </w:rPr>
        <w:t xml:space="preserve"> 2012; 28-275-279.</w:t>
      </w:r>
    </w:p>
    <w:p w14:paraId="1F9F3C35" w14:textId="77777777" w:rsidR="005A1E32" w:rsidRPr="0039271C" w:rsidRDefault="005A1E32" w:rsidP="0039271C">
      <w:pPr>
        <w:pStyle w:val="ColorfulList-Accent11"/>
        <w:numPr>
          <w:ilvl w:val="0"/>
          <w:numId w:val="2"/>
        </w:numPr>
        <w:spacing w:line="480" w:lineRule="auto"/>
        <w:ind w:left="426" w:hanging="426"/>
        <w:rPr>
          <w:rFonts w:ascii="Times New Roman" w:hAnsi="Times New Roman"/>
          <w:sz w:val="24"/>
          <w:szCs w:val="24"/>
        </w:rPr>
      </w:pPr>
      <w:proofErr w:type="spellStart"/>
      <w:r w:rsidRPr="0039271C">
        <w:rPr>
          <w:rFonts w:ascii="Times New Roman" w:hAnsi="Times New Roman"/>
          <w:sz w:val="24"/>
          <w:szCs w:val="24"/>
        </w:rPr>
        <w:lastRenderedPageBreak/>
        <w:t>Cezón</w:t>
      </w:r>
      <w:proofErr w:type="spellEnd"/>
      <w:r w:rsidRPr="0039271C">
        <w:rPr>
          <w:rFonts w:ascii="Times New Roman" w:hAnsi="Times New Roman"/>
          <w:sz w:val="24"/>
          <w:szCs w:val="24"/>
        </w:rPr>
        <w:t xml:space="preserve"> J. </w:t>
      </w:r>
      <w:proofErr w:type="spellStart"/>
      <w:r w:rsidRPr="0039271C">
        <w:rPr>
          <w:rFonts w:ascii="Times New Roman" w:hAnsi="Times New Roman"/>
          <w:sz w:val="24"/>
          <w:szCs w:val="24"/>
        </w:rPr>
        <w:t>Cirurgía</w:t>
      </w:r>
      <w:proofErr w:type="spellEnd"/>
      <w:r w:rsidRPr="0039271C">
        <w:rPr>
          <w:rFonts w:ascii="Times New Roman" w:hAnsi="Times New Roman"/>
          <w:sz w:val="24"/>
          <w:szCs w:val="24"/>
        </w:rPr>
        <w:t xml:space="preserve"> de cataratas </w:t>
      </w:r>
      <w:proofErr w:type="spellStart"/>
      <w:r w:rsidRPr="0039271C">
        <w:rPr>
          <w:rFonts w:ascii="Times New Roman" w:hAnsi="Times New Roman"/>
          <w:sz w:val="24"/>
          <w:szCs w:val="24"/>
        </w:rPr>
        <w:t>en</w:t>
      </w:r>
      <w:proofErr w:type="spellEnd"/>
      <w:r w:rsidRPr="0039271C">
        <w:rPr>
          <w:rFonts w:ascii="Times New Roman" w:hAnsi="Times New Roman"/>
          <w:sz w:val="24"/>
          <w:szCs w:val="24"/>
        </w:rPr>
        <w:t xml:space="preserve"> pacientes </w:t>
      </w:r>
      <w:proofErr w:type="spellStart"/>
      <w:r w:rsidRPr="0039271C">
        <w:rPr>
          <w:rFonts w:ascii="Times New Roman" w:hAnsi="Times New Roman"/>
          <w:sz w:val="24"/>
          <w:szCs w:val="24"/>
        </w:rPr>
        <w:t>con</w:t>
      </w:r>
      <w:proofErr w:type="spellEnd"/>
      <w:r w:rsidRPr="0039271C">
        <w:rPr>
          <w:rFonts w:ascii="Times New Roman" w:hAnsi="Times New Roman"/>
          <w:sz w:val="24"/>
          <w:szCs w:val="24"/>
        </w:rPr>
        <w:t xml:space="preserve"> segmentos </w:t>
      </w:r>
      <w:proofErr w:type="spellStart"/>
      <w:r w:rsidRPr="0039271C">
        <w:rPr>
          <w:rFonts w:ascii="Times New Roman" w:hAnsi="Times New Roman"/>
          <w:sz w:val="24"/>
          <w:szCs w:val="24"/>
        </w:rPr>
        <w:t>intraestromales</w:t>
      </w:r>
      <w:proofErr w:type="spellEnd"/>
      <w:r w:rsidRPr="0039271C">
        <w:rPr>
          <w:rFonts w:ascii="Times New Roman" w:hAnsi="Times New Roman"/>
          <w:sz w:val="24"/>
          <w:szCs w:val="24"/>
        </w:rPr>
        <w:t xml:space="preserve">. In: </w:t>
      </w:r>
      <w:proofErr w:type="spellStart"/>
      <w:r w:rsidRPr="0039271C">
        <w:rPr>
          <w:rFonts w:ascii="Times New Roman" w:hAnsi="Times New Roman"/>
          <w:sz w:val="24"/>
          <w:szCs w:val="24"/>
        </w:rPr>
        <w:t>Lorente</w:t>
      </w:r>
      <w:proofErr w:type="spellEnd"/>
      <w:r w:rsidRPr="0039271C">
        <w:rPr>
          <w:rFonts w:ascii="Times New Roman" w:hAnsi="Times New Roman"/>
          <w:sz w:val="24"/>
          <w:szCs w:val="24"/>
        </w:rPr>
        <w:t xml:space="preserve"> R, </w:t>
      </w:r>
      <w:proofErr w:type="spellStart"/>
      <w:r w:rsidRPr="0039271C">
        <w:rPr>
          <w:rFonts w:ascii="Times New Roman" w:hAnsi="Times New Roman"/>
          <w:sz w:val="24"/>
          <w:szCs w:val="24"/>
        </w:rPr>
        <w:t>Mendicute</w:t>
      </w:r>
      <w:proofErr w:type="spellEnd"/>
      <w:r w:rsidRPr="0039271C">
        <w:rPr>
          <w:rFonts w:ascii="Times New Roman" w:hAnsi="Times New Roman"/>
          <w:sz w:val="24"/>
          <w:szCs w:val="24"/>
        </w:rPr>
        <w:t xml:space="preserve"> J. </w:t>
      </w:r>
      <w:proofErr w:type="spellStart"/>
      <w:r w:rsidRPr="0039271C">
        <w:rPr>
          <w:rFonts w:ascii="Times New Roman" w:hAnsi="Times New Roman"/>
          <w:sz w:val="24"/>
          <w:szCs w:val="24"/>
        </w:rPr>
        <w:t>Cirurgía</w:t>
      </w:r>
      <w:proofErr w:type="spellEnd"/>
      <w:r w:rsidRPr="0039271C">
        <w:rPr>
          <w:rFonts w:ascii="Times New Roman" w:hAnsi="Times New Roman"/>
          <w:sz w:val="24"/>
          <w:szCs w:val="24"/>
        </w:rPr>
        <w:t xml:space="preserve"> </w:t>
      </w:r>
      <w:proofErr w:type="spellStart"/>
      <w:r w:rsidRPr="0039271C">
        <w:rPr>
          <w:rFonts w:ascii="Times New Roman" w:hAnsi="Times New Roman"/>
          <w:sz w:val="24"/>
          <w:szCs w:val="24"/>
        </w:rPr>
        <w:t>del</w:t>
      </w:r>
      <w:proofErr w:type="spellEnd"/>
      <w:r w:rsidRPr="0039271C">
        <w:rPr>
          <w:rFonts w:ascii="Times New Roman" w:hAnsi="Times New Roman"/>
          <w:sz w:val="24"/>
          <w:szCs w:val="24"/>
        </w:rPr>
        <w:t xml:space="preserve"> Cristalino. LXXXIV </w:t>
      </w:r>
      <w:proofErr w:type="spellStart"/>
      <w:r w:rsidRPr="0039271C">
        <w:rPr>
          <w:rFonts w:ascii="Times New Roman" w:hAnsi="Times New Roman"/>
          <w:sz w:val="24"/>
          <w:szCs w:val="24"/>
        </w:rPr>
        <w:t>Ponencia</w:t>
      </w:r>
      <w:proofErr w:type="spellEnd"/>
      <w:r w:rsidRPr="0039271C">
        <w:rPr>
          <w:rFonts w:ascii="Times New Roman" w:hAnsi="Times New Roman"/>
          <w:sz w:val="24"/>
          <w:szCs w:val="24"/>
        </w:rPr>
        <w:t xml:space="preserve"> Oficial de la </w:t>
      </w:r>
      <w:proofErr w:type="spellStart"/>
      <w:r w:rsidRPr="0039271C">
        <w:rPr>
          <w:rFonts w:ascii="Times New Roman" w:hAnsi="Times New Roman"/>
          <w:sz w:val="24"/>
          <w:szCs w:val="24"/>
        </w:rPr>
        <w:t>Sociedad</w:t>
      </w:r>
      <w:proofErr w:type="spellEnd"/>
      <w:r w:rsidRPr="0039271C">
        <w:rPr>
          <w:rFonts w:ascii="Times New Roman" w:hAnsi="Times New Roman"/>
          <w:sz w:val="24"/>
          <w:szCs w:val="24"/>
        </w:rPr>
        <w:t xml:space="preserve"> </w:t>
      </w:r>
      <w:proofErr w:type="spellStart"/>
      <w:r w:rsidRPr="0039271C">
        <w:rPr>
          <w:rFonts w:ascii="Times New Roman" w:hAnsi="Times New Roman"/>
          <w:sz w:val="24"/>
          <w:szCs w:val="24"/>
        </w:rPr>
        <w:t>Española</w:t>
      </w:r>
      <w:proofErr w:type="spellEnd"/>
      <w:r w:rsidRPr="0039271C">
        <w:rPr>
          <w:rFonts w:ascii="Times New Roman" w:hAnsi="Times New Roman"/>
          <w:sz w:val="24"/>
          <w:szCs w:val="24"/>
        </w:rPr>
        <w:t xml:space="preserve"> de Oftalmologia 2008; 961-971.</w:t>
      </w:r>
    </w:p>
    <w:p w14:paraId="3AD58303" w14:textId="77777777" w:rsidR="005A1E32"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r w:rsidRPr="0039271C">
        <w:rPr>
          <w:rFonts w:ascii="Times New Roman" w:hAnsi="Times New Roman"/>
          <w:sz w:val="24"/>
          <w:szCs w:val="24"/>
          <w:lang w:val="de-AT"/>
        </w:rPr>
        <w:t xml:space="preserve">Dubbelman M, Sicam VADP, van der Heijde GL. </w:t>
      </w:r>
      <w:r w:rsidRPr="0039271C">
        <w:rPr>
          <w:rFonts w:ascii="Times New Roman" w:hAnsi="Times New Roman"/>
          <w:sz w:val="24"/>
          <w:szCs w:val="24"/>
          <w:lang w:val="en-US"/>
        </w:rPr>
        <w:t>The shape of the anterior and posterior surface of the aging human cornea. Vision Res 2006; 46:993–1001.</w:t>
      </w:r>
    </w:p>
    <w:p w14:paraId="2C0FE80D" w14:textId="77777777" w:rsidR="00C34A7C" w:rsidRPr="0039271C" w:rsidRDefault="005A1E32" w:rsidP="0039271C">
      <w:pPr>
        <w:pStyle w:val="ColorfulList-Accent11"/>
        <w:numPr>
          <w:ilvl w:val="0"/>
          <w:numId w:val="2"/>
        </w:numPr>
        <w:spacing w:line="480" w:lineRule="auto"/>
        <w:ind w:left="425" w:hanging="425"/>
        <w:rPr>
          <w:rFonts w:ascii="Times New Roman" w:hAnsi="Times New Roman"/>
          <w:sz w:val="24"/>
          <w:szCs w:val="24"/>
          <w:lang w:val="en-US"/>
        </w:rPr>
      </w:pPr>
      <w:r w:rsidRPr="0039271C">
        <w:rPr>
          <w:rFonts w:ascii="Times New Roman" w:hAnsi="Times New Roman"/>
          <w:sz w:val="24"/>
          <w:szCs w:val="24"/>
          <w:lang w:val="de-AT"/>
        </w:rPr>
        <w:t xml:space="preserve">Dubbelman M, Weeber HA, van der Heijde RGL, Volker-Dieben HJ. </w:t>
      </w:r>
      <w:r w:rsidRPr="0039271C">
        <w:rPr>
          <w:rFonts w:ascii="Times New Roman" w:hAnsi="Times New Roman"/>
          <w:sz w:val="24"/>
          <w:szCs w:val="24"/>
          <w:lang w:val="en-US"/>
        </w:rPr>
        <w:t xml:space="preserve">Radius and </w:t>
      </w:r>
      <w:proofErr w:type="spellStart"/>
      <w:r w:rsidRPr="0039271C">
        <w:rPr>
          <w:rFonts w:ascii="Times New Roman" w:hAnsi="Times New Roman"/>
          <w:sz w:val="24"/>
          <w:szCs w:val="24"/>
          <w:lang w:val="en-US"/>
        </w:rPr>
        <w:t>asphericity</w:t>
      </w:r>
      <w:proofErr w:type="spellEnd"/>
      <w:r w:rsidRPr="0039271C">
        <w:rPr>
          <w:rFonts w:ascii="Times New Roman" w:hAnsi="Times New Roman"/>
          <w:sz w:val="24"/>
          <w:szCs w:val="24"/>
          <w:lang w:val="en-US"/>
        </w:rPr>
        <w:t xml:space="preserve"> of the posterior corneal surface determined by corrected </w:t>
      </w:r>
      <w:proofErr w:type="spellStart"/>
      <w:r w:rsidRPr="0039271C">
        <w:rPr>
          <w:rFonts w:ascii="Times New Roman" w:hAnsi="Times New Roman"/>
          <w:sz w:val="24"/>
          <w:szCs w:val="24"/>
          <w:lang w:val="en-US"/>
        </w:rPr>
        <w:t>Scheimpflug</w:t>
      </w:r>
      <w:proofErr w:type="spellEnd"/>
      <w:r w:rsidRPr="0039271C">
        <w:rPr>
          <w:rFonts w:ascii="Times New Roman" w:hAnsi="Times New Roman"/>
          <w:sz w:val="24"/>
          <w:szCs w:val="24"/>
          <w:lang w:val="en-US"/>
        </w:rPr>
        <w:t xml:space="preserve"> photography. </w:t>
      </w:r>
      <w:proofErr w:type="spellStart"/>
      <w:r w:rsidRPr="0039271C">
        <w:rPr>
          <w:rFonts w:ascii="Times New Roman" w:hAnsi="Times New Roman"/>
          <w:sz w:val="24"/>
          <w:szCs w:val="24"/>
          <w:lang w:val="en-US"/>
        </w:rPr>
        <w:t>Acta</w:t>
      </w:r>
      <w:proofErr w:type="spellEnd"/>
      <w:r w:rsidRPr="0039271C">
        <w:rPr>
          <w:rFonts w:ascii="Times New Roman" w:hAnsi="Times New Roman"/>
          <w:sz w:val="24"/>
          <w:szCs w:val="24"/>
          <w:lang w:val="en-US"/>
        </w:rPr>
        <w:t xml:space="preserve"> </w:t>
      </w:r>
      <w:proofErr w:type="spellStart"/>
      <w:r w:rsidRPr="0039271C">
        <w:rPr>
          <w:rFonts w:ascii="Times New Roman" w:hAnsi="Times New Roman"/>
          <w:sz w:val="24"/>
          <w:szCs w:val="24"/>
          <w:lang w:val="en-US"/>
        </w:rPr>
        <w:t>Ophthalmol</w:t>
      </w:r>
      <w:proofErr w:type="spellEnd"/>
      <w:r w:rsidRPr="0039271C">
        <w:rPr>
          <w:rFonts w:ascii="Times New Roman" w:hAnsi="Times New Roman"/>
          <w:sz w:val="24"/>
          <w:szCs w:val="24"/>
          <w:lang w:val="en-US"/>
        </w:rPr>
        <w:t xml:space="preserve"> Scand 2002; 80:379-383.</w:t>
      </w:r>
    </w:p>
    <w:p w14:paraId="79460C04" w14:textId="77777777" w:rsidR="005A1E32" w:rsidRPr="0039271C" w:rsidRDefault="005A1E32" w:rsidP="0039271C">
      <w:pPr>
        <w:pStyle w:val="ColorfulList-Accent11"/>
        <w:numPr>
          <w:ilvl w:val="0"/>
          <w:numId w:val="2"/>
        </w:numPr>
        <w:spacing w:line="480" w:lineRule="auto"/>
        <w:ind w:left="425" w:hanging="425"/>
        <w:rPr>
          <w:rFonts w:ascii="Times New Roman" w:hAnsi="Times New Roman"/>
          <w:sz w:val="24"/>
          <w:szCs w:val="24"/>
          <w:lang w:val="en-US"/>
        </w:rPr>
      </w:pPr>
      <w:r w:rsidRPr="0039271C">
        <w:rPr>
          <w:rFonts w:ascii="Times New Roman" w:hAnsi="Times New Roman"/>
          <w:sz w:val="24"/>
          <w:szCs w:val="24"/>
          <w:lang w:val="en-US"/>
        </w:rPr>
        <w:t xml:space="preserve">Dunne MCM, Royston JM, Barnes DA. Normal variations of the posterior </w:t>
      </w:r>
      <w:r w:rsidRPr="0039271C">
        <w:rPr>
          <w:rFonts w:ascii="Times New Roman" w:hAnsi="Times New Roman"/>
          <w:sz w:val="24"/>
          <w:szCs w:val="24"/>
          <w:lang w:val="en-US"/>
        </w:rPr>
        <w:lastRenderedPageBreak/>
        <w:t xml:space="preserve">corneal surface. </w:t>
      </w:r>
      <w:proofErr w:type="spellStart"/>
      <w:r w:rsidRPr="0039271C">
        <w:rPr>
          <w:rFonts w:ascii="Times New Roman" w:hAnsi="Times New Roman"/>
          <w:sz w:val="24"/>
          <w:szCs w:val="24"/>
          <w:lang w:val="en-US"/>
        </w:rPr>
        <w:t>Acta</w:t>
      </w:r>
      <w:proofErr w:type="spellEnd"/>
      <w:r w:rsidRPr="0039271C">
        <w:rPr>
          <w:rFonts w:ascii="Times New Roman" w:hAnsi="Times New Roman"/>
          <w:sz w:val="24"/>
          <w:szCs w:val="24"/>
          <w:lang w:val="en-US"/>
        </w:rPr>
        <w:t xml:space="preserve"> </w:t>
      </w:r>
      <w:proofErr w:type="spellStart"/>
      <w:r w:rsidRPr="0039271C">
        <w:rPr>
          <w:rFonts w:ascii="Times New Roman" w:hAnsi="Times New Roman"/>
          <w:sz w:val="24"/>
          <w:szCs w:val="24"/>
          <w:lang w:val="en-US"/>
        </w:rPr>
        <w:t>Ophthalmol</w:t>
      </w:r>
      <w:proofErr w:type="spellEnd"/>
      <w:r w:rsidRPr="0039271C">
        <w:rPr>
          <w:rFonts w:ascii="Times New Roman" w:hAnsi="Times New Roman"/>
          <w:sz w:val="24"/>
          <w:szCs w:val="24"/>
          <w:lang w:val="en-US"/>
        </w:rPr>
        <w:t xml:space="preserve"> (</w:t>
      </w:r>
      <w:proofErr w:type="spellStart"/>
      <w:r w:rsidRPr="0039271C">
        <w:rPr>
          <w:rFonts w:ascii="Times New Roman" w:hAnsi="Times New Roman"/>
          <w:sz w:val="24"/>
          <w:szCs w:val="24"/>
          <w:lang w:val="en-US"/>
        </w:rPr>
        <w:t>copenh</w:t>
      </w:r>
      <w:proofErr w:type="spellEnd"/>
      <w:r w:rsidRPr="0039271C">
        <w:rPr>
          <w:rFonts w:ascii="Times New Roman" w:hAnsi="Times New Roman"/>
          <w:sz w:val="24"/>
          <w:szCs w:val="24"/>
          <w:lang w:val="en-US"/>
        </w:rPr>
        <w:t>) 1992; 70:255-261.</w:t>
      </w:r>
    </w:p>
    <w:p w14:paraId="0F47F8BB" w14:textId="77777777" w:rsidR="005A1E32"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r w:rsidRPr="0039271C">
        <w:rPr>
          <w:rFonts w:ascii="Times New Roman" w:hAnsi="Times New Roman"/>
          <w:sz w:val="24"/>
          <w:szCs w:val="24"/>
          <w:lang w:val="en-US"/>
        </w:rPr>
        <w:t xml:space="preserve">Edmund C. Posterior corneal curvature and its influence on corneal dioptric power. </w:t>
      </w:r>
      <w:proofErr w:type="spellStart"/>
      <w:r w:rsidRPr="0039271C">
        <w:rPr>
          <w:rFonts w:ascii="Times New Roman" w:hAnsi="Times New Roman"/>
          <w:sz w:val="24"/>
          <w:szCs w:val="24"/>
          <w:lang w:val="en-US"/>
        </w:rPr>
        <w:t>Acta</w:t>
      </w:r>
      <w:proofErr w:type="spellEnd"/>
      <w:r w:rsidRPr="0039271C">
        <w:rPr>
          <w:rFonts w:ascii="Times New Roman" w:hAnsi="Times New Roman"/>
          <w:sz w:val="24"/>
          <w:szCs w:val="24"/>
          <w:lang w:val="en-US"/>
        </w:rPr>
        <w:t xml:space="preserve"> </w:t>
      </w:r>
      <w:proofErr w:type="spellStart"/>
      <w:r w:rsidRPr="0039271C">
        <w:rPr>
          <w:rFonts w:ascii="Times New Roman" w:hAnsi="Times New Roman"/>
          <w:sz w:val="24"/>
          <w:szCs w:val="24"/>
          <w:lang w:val="en-US"/>
        </w:rPr>
        <w:t>Ophthalmol</w:t>
      </w:r>
      <w:proofErr w:type="spellEnd"/>
      <w:r w:rsidRPr="0039271C">
        <w:rPr>
          <w:rFonts w:ascii="Times New Roman" w:hAnsi="Times New Roman"/>
          <w:sz w:val="24"/>
          <w:szCs w:val="24"/>
          <w:lang w:val="en-US"/>
        </w:rPr>
        <w:t xml:space="preserve"> (</w:t>
      </w:r>
      <w:proofErr w:type="spellStart"/>
      <w:r w:rsidRPr="0039271C">
        <w:rPr>
          <w:rFonts w:ascii="Times New Roman" w:hAnsi="Times New Roman"/>
          <w:sz w:val="24"/>
          <w:szCs w:val="24"/>
          <w:lang w:val="en-US"/>
        </w:rPr>
        <w:t>Copenh</w:t>
      </w:r>
      <w:proofErr w:type="spellEnd"/>
      <w:r w:rsidRPr="0039271C">
        <w:rPr>
          <w:rFonts w:ascii="Times New Roman" w:hAnsi="Times New Roman"/>
          <w:sz w:val="24"/>
          <w:szCs w:val="24"/>
          <w:lang w:val="en-US"/>
        </w:rPr>
        <w:t>) 1994; 72: 715–720.</w:t>
      </w:r>
    </w:p>
    <w:p w14:paraId="571DDA66" w14:textId="77777777" w:rsidR="005F14F9"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proofErr w:type="spellStart"/>
      <w:r w:rsidRPr="0039271C">
        <w:rPr>
          <w:rFonts w:ascii="Times New Roman" w:hAnsi="Times New Roman"/>
          <w:sz w:val="24"/>
          <w:szCs w:val="24"/>
          <w:lang w:val="en-US"/>
        </w:rPr>
        <w:t>Fam</w:t>
      </w:r>
      <w:proofErr w:type="spellEnd"/>
      <w:r w:rsidRPr="0039271C">
        <w:rPr>
          <w:rFonts w:ascii="Times New Roman" w:hAnsi="Times New Roman"/>
          <w:sz w:val="24"/>
          <w:szCs w:val="24"/>
          <w:lang w:val="en-US"/>
        </w:rPr>
        <w:t xml:space="preserve"> HB, Lim KL. Validity of the </w:t>
      </w:r>
      <w:proofErr w:type="spellStart"/>
      <w:r w:rsidRPr="0039271C">
        <w:rPr>
          <w:rFonts w:ascii="Times New Roman" w:hAnsi="Times New Roman"/>
          <w:sz w:val="24"/>
          <w:szCs w:val="24"/>
          <w:lang w:val="en-US"/>
        </w:rPr>
        <w:t>keratometric</w:t>
      </w:r>
      <w:proofErr w:type="spellEnd"/>
      <w:r w:rsidRPr="0039271C">
        <w:rPr>
          <w:rFonts w:ascii="Times New Roman" w:hAnsi="Times New Roman"/>
          <w:sz w:val="24"/>
          <w:szCs w:val="24"/>
          <w:lang w:val="en-US"/>
        </w:rPr>
        <w:t xml:space="preserve"> index: large population based study. J Cataract </w:t>
      </w:r>
      <w:proofErr w:type="spellStart"/>
      <w:r w:rsidRPr="0039271C">
        <w:rPr>
          <w:rFonts w:ascii="Times New Roman" w:hAnsi="Times New Roman"/>
          <w:sz w:val="24"/>
          <w:szCs w:val="24"/>
          <w:lang w:val="en-US"/>
        </w:rPr>
        <w:t>Surg</w:t>
      </w:r>
      <w:proofErr w:type="spellEnd"/>
      <w:r w:rsidRPr="0039271C">
        <w:rPr>
          <w:rFonts w:ascii="Times New Roman" w:hAnsi="Times New Roman"/>
          <w:sz w:val="24"/>
          <w:szCs w:val="24"/>
          <w:lang w:val="en-US"/>
        </w:rPr>
        <w:t xml:space="preserve"> 2007; 33:686-691.</w:t>
      </w:r>
    </w:p>
    <w:p w14:paraId="2F506B4C" w14:textId="77777777" w:rsidR="005A1E32"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r w:rsidRPr="0039271C">
        <w:rPr>
          <w:rFonts w:ascii="Times New Roman" w:hAnsi="Times New Roman"/>
          <w:sz w:val="24"/>
          <w:szCs w:val="24"/>
          <w:lang w:val="en-US"/>
        </w:rPr>
        <w:t xml:space="preserve">Hoffer KJ, </w:t>
      </w:r>
      <w:proofErr w:type="spellStart"/>
      <w:r w:rsidRPr="0039271C">
        <w:rPr>
          <w:rFonts w:ascii="Times New Roman" w:hAnsi="Times New Roman"/>
          <w:sz w:val="24"/>
          <w:szCs w:val="24"/>
          <w:lang w:val="en-US"/>
        </w:rPr>
        <w:t>Calogero</w:t>
      </w:r>
      <w:proofErr w:type="spellEnd"/>
      <w:r w:rsidRPr="0039271C">
        <w:rPr>
          <w:rFonts w:ascii="Times New Roman" w:hAnsi="Times New Roman"/>
          <w:sz w:val="24"/>
          <w:szCs w:val="24"/>
          <w:lang w:val="en-US"/>
        </w:rPr>
        <w:t xml:space="preserve"> D, </w:t>
      </w:r>
      <w:proofErr w:type="spellStart"/>
      <w:r w:rsidRPr="0039271C">
        <w:rPr>
          <w:rFonts w:ascii="Times New Roman" w:hAnsi="Times New Roman"/>
          <w:sz w:val="24"/>
          <w:szCs w:val="24"/>
          <w:lang w:val="en-US"/>
        </w:rPr>
        <w:t>Faaland</w:t>
      </w:r>
      <w:proofErr w:type="spellEnd"/>
      <w:r w:rsidRPr="0039271C">
        <w:rPr>
          <w:rFonts w:ascii="Times New Roman" w:hAnsi="Times New Roman"/>
          <w:sz w:val="24"/>
          <w:szCs w:val="24"/>
          <w:lang w:val="en-US"/>
        </w:rPr>
        <w:t xml:space="preserve"> RW, </w:t>
      </w:r>
      <w:proofErr w:type="spellStart"/>
      <w:r w:rsidRPr="0039271C">
        <w:rPr>
          <w:rFonts w:ascii="Times New Roman" w:hAnsi="Times New Roman"/>
          <w:sz w:val="24"/>
          <w:szCs w:val="24"/>
          <w:lang w:val="en-US"/>
        </w:rPr>
        <w:t>Ilev</w:t>
      </w:r>
      <w:proofErr w:type="spellEnd"/>
      <w:r w:rsidRPr="0039271C">
        <w:rPr>
          <w:rFonts w:ascii="Times New Roman" w:hAnsi="Times New Roman"/>
          <w:sz w:val="24"/>
          <w:szCs w:val="24"/>
          <w:lang w:val="en-US"/>
        </w:rPr>
        <w:t xml:space="preserve"> IK. Testing the dioptric power accuracy of exact-power-labeled intraocular lenses. J Cataract Refract </w:t>
      </w:r>
      <w:proofErr w:type="spellStart"/>
      <w:r w:rsidRPr="0039271C">
        <w:rPr>
          <w:rFonts w:ascii="Times New Roman" w:hAnsi="Times New Roman"/>
          <w:sz w:val="24"/>
          <w:szCs w:val="24"/>
          <w:lang w:val="en-US"/>
        </w:rPr>
        <w:t>Surg</w:t>
      </w:r>
      <w:proofErr w:type="spellEnd"/>
      <w:r w:rsidRPr="0039271C">
        <w:rPr>
          <w:rFonts w:ascii="Times New Roman" w:hAnsi="Times New Roman"/>
          <w:sz w:val="24"/>
          <w:szCs w:val="24"/>
          <w:lang w:val="en-US"/>
        </w:rPr>
        <w:t xml:space="preserve"> 2009; 35 (11): 1995-1999.</w:t>
      </w:r>
    </w:p>
    <w:p w14:paraId="3B312032" w14:textId="77777777" w:rsidR="00C34A7C"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r w:rsidRPr="0039271C">
        <w:rPr>
          <w:rFonts w:ascii="Times New Roman" w:hAnsi="Times New Roman"/>
          <w:sz w:val="24"/>
          <w:szCs w:val="24"/>
        </w:rPr>
        <w:t xml:space="preserve">Ho JD, Tsai CY, </w:t>
      </w:r>
      <w:proofErr w:type="spellStart"/>
      <w:r w:rsidRPr="0039271C">
        <w:rPr>
          <w:rFonts w:ascii="Times New Roman" w:hAnsi="Times New Roman"/>
          <w:sz w:val="24"/>
          <w:szCs w:val="24"/>
        </w:rPr>
        <w:t>Jui-Fang</w:t>
      </w:r>
      <w:proofErr w:type="spellEnd"/>
      <w:r w:rsidRPr="0039271C">
        <w:rPr>
          <w:rFonts w:ascii="Times New Roman" w:hAnsi="Times New Roman"/>
          <w:sz w:val="24"/>
          <w:szCs w:val="24"/>
        </w:rPr>
        <w:t xml:space="preserve"> R, </w:t>
      </w:r>
      <w:proofErr w:type="spellStart"/>
      <w:r w:rsidRPr="0039271C">
        <w:rPr>
          <w:rFonts w:ascii="Times New Roman" w:hAnsi="Times New Roman"/>
          <w:sz w:val="24"/>
          <w:szCs w:val="24"/>
        </w:rPr>
        <w:t>Kuo</w:t>
      </w:r>
      <w:proofErr w:type="spellEnd"/>
      <w:r w:rsidRPr="0039271C">
        <w:rPr>
          <w:rFonts w:ascii="Times New Roman" w:hAnsi="Times New Roman"/>
          <w:sz w:val="24"/>
          <w:szCs w:val="24"/>
        </w:rPr>
        <w:t xml:space="preserve"> LL, Tsai IL, Liou SW. </w:t>
      </w:r>
      <w:r w:rsidRPr="0039271C">
        <w:rPr>
          <w:rFonts w:ascii="Times New Roman" w:hAnsi="Times New Roman"/>
          <w:sz w:val="24"/>
          <w:szCs w:val="24"/>
          <w:lang w:val="en-US"/>
        </w:rPr>
        <w:t xml:space="preserve">Validity of </w:t>
      </w:r>
      <w:proofErr w:type="spellStart"/>
      <w:r w:rsidRPr="0039271C">
        <w:rPr>
          <w:rFonts w:ascii="Times New Roman" w:hAnsi="Times New Roman"/>
          <w:sz w:val="24"/>
          <w:szCs w:val="24"/>
          <w:lang w:val="en-US"/>
        </w:rPr>
        <w:t>keratometric</w:t>
      </w:r>
      <w:proofErr w:type="spellEnd"/>
      <w:r w:rsidRPr="0039271C">
        <w:rPr>
          <w:rFonts w:ascii="Times New Roman" w:hAnsi="Times New Roman"/>
          <w:sz w:val="24"/>
          <w:szCs w:val="24"/>
          <w:lang w:val="en-US"/>
        </w:rPr>
        <w:t xml:space="preserve"> index: evaluation by the </w:t>
      </w:r>
      <w:proofErr w:type="spellStart"/>
      <w:r w:rsidRPr="0039271C">
        <w:rPr>
          <w:rFonts w:ascii="Times New Roman" w:hAnsi="Times New Roman"/>
          <w:sz w:val="24"/>
          <w:szCs w:val="24"/>
          <w:lang w:val="en-US"/>
        </w:rPr>
        <w:t>pentacam</w:t>
      </w:r>
      <w:proofErr w:type="spellEnd"/>
      <w:r w:rsidRPr="0039271C">
        <w:rPr>
          <w:rFonts w:ascii="Times New Roman" w:hAnsi="Times New Roman"/>
          <w:sz w:val="24"/>
          <w:szCs w:val="24"/>
          <w:lang w:val="en-US"/>
        </w:rPr>
        <w:t xml:space="preserve"> rotating </w:t>
      </w:r>
      <w:proofErr w:type="spellStart"/>
      <w:r w:rsidRPr="0039271C">
        <w:rPr>
          <w:rFonts w:ascii="Times New Roman" w:hAnsi="Times New Roman"/>
          <w:sz w:val="24"/>
          <w:szCs w:val="24"/>
          <w:lang w:val="en-US"/>
        </w:rPr>
        <w:t>Scheimpflug</w:t>
      </w:r>
      <w:proofErr w:type="spellEnd"/>
      <w:r w:rsidRPr="0039271C">
        <w:rPr>
          <w:rFonts w:ascii="Times New Roman" w:hAnsi="Times New Roman"/>
          <w:sz w:val="24"/>
          <w:szCs w:val="24"/>
          <w:lang w:val="en-US"/>
        </w:rPr>
        <w:t xml:space="preserve"> camera. J Cataract Refract </w:t>
      </w:r>
      <w:proofErr w:type="spellStart"/>
      <w:r w:rsidRPr="0039271C">
        <w:rPr>
          <w:rFonts w:ascii="Times New Roman" w:hAnsi="Times New Roman"/>
          <w:sz w:val="24"/>
          <w:szCs w:val="24"/>
          <w:lang w:val="en-US"/>
        </w:rPr>
        <w:t>Surg</w:t>
      </w:r>
      <w:proofErr w:type="spellEnd"/>
      <w:r w:rsidRPr="0039271C">
        <w:rPr>
          <w:rFonts w:ascii="Times New Roman" w:hAnsi="Times New Roman"/>
          <w:sz w:val="24"/>
          <w:szCs w:val="24"/>
          <w:lang w:val="en-US"/>
        </w:rPr>
        <w:t xml:space="preserve"> 2008; 34: 137-145.</w:t>
      </w:r>
    </w:p>
    <w:p w14:paraId="66ACF2FB" w14:textId="77777777" w:rsidR="00C34A7C"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r w:rsidRPr="0039271C">
        <w:rPr>
          <w:rFonts w:ascii="Times New Roman" w:hAnsi="Times New Roman"/>
          <w:sz w:val="24"/>
          <w:szCs w:val="24"/>
          <w:lang w:val="en-US"/>
        </w:rPr>
        <w:t xml:space="preserve">Holladay JT. Cataract surgery in patients with previous </w:t>
      </w:r>
      <w:proofErr w:type="spellStart"/>
      <w:r w:rsidRPr="0039271C">
        <w:rPr>
          <w:rFonts w:ascii="Times New Roman" w:hAnsi="Times New Roman"/>
          <w:sz w:val="24"/>
          <w:szCs w:val="24"/>
          <w:lang w:val="en-US"/>
        </w:rPr>
        <w:t>keratorefractive</w:t>
      </w:r>
      <w:proofErr w:type="spellEnd"/>
      <w:r w:rsidRPr="0039271C">
        <w:rPr>
          <w:rFonts w:ascii="Times New Roman" w:hAnsi="Times New Roman"/>
          <w:sz w:val="24"/>
          <w:szCs w:val="24"/>
          <w:lang w:val="en-US"/>
        </w:rPr>
        <w:t xml:space="preserve"> surgery (RK, PRK and LASIK). Ophthalmic </w:t>
      </w:r>
      <w:proofErr w:type="spellStart"/>
      <w:r w:rsidRPr="0039271C">
        <w:rPr>
          <w:rFonts w:ascii="Times New Roman" w:hAnsi="Times New Roman"/>
          <w:sz w:val="24"/>
          <w:szCs w:val="24"/>
          <w:lang w:val="en-US"/>
        </w:rPr>
        <w:t>Pract</w:t>
      </w:r>
      <w:proofErr w:type="spellEnd"/>
      <w:r w:rsidRPr="0039271C">
        <w:rPr>
          <w:rFonts w:ascii="Times New Roman" w:hAnsi="Times New Roman"/>
          <w:sz w:val="24"/>
          <w:szCs w:val="24"/>
          <w:lang w:val="en-US"/>
        </w:rPr>
        <w:t xml:space="preserve"> 1997; 15:238-244.</w:t>
      </w:r>
    </w:p>
    <w:p w14:paraId="13F278B4" w14:textId="77777777" w:rsidR="00C34A7C"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proofErr w:type="spellStart"/>
      <w:r w:rsidRPr="0039271C">
        <w:rPr>
          <w:rFonts w:ascii="Times New Roman" w:hAnsi="Times New Roman"/>
          <w:sz w:val="24"/>
          <w:szCs w:val="24"/>
        </w:rPr>
        <w:lastRenderedPageBreak/>
        <w:t>Lim</w:t>
      </w:r>
      <w:proofErr w:type="spellEnd"/>
      <w:r w:rsidRPr="0039271C">
        <w:rPr>
          <w:rFonts w:ascii="Times New Roman" w:hAnsi="Times New Roman"/>
          <w:sz w:val="24"/>
          <w:szCs w:val="24"/>
        </w:rPr>
        <w:t xml:space="preserve"> K-L, </w:t>
      </w:r>
      <w:proofErr w:type="spellStart"/>
      <w:r w:rsidRPr="0039271C">
        <w:rPr>
          <w:rFonts w:ascii="Times New Roman" w:hAnsi="Times New Roman"/>
          <w:sz w:val="24"/>
          <w:szCs w:val="24"/>
        </w:rPr>
        <w:t>Fam</w:t>
      </w:r>
      <w:proofErr w:type="spellEnd"/>
      <w:r w:rsidRPr="0039271C">
        <w:rPr>
          <w:rFonts w:ascii="Times New Roman" w:hAnsi="Times New Roman"/>
          <w:sz w:val="24"/>
          <w:szCs w:val="24"/>
        </w:rPr>
        <w:t xml:space="preserve"> H-B. </w:t>
      </w:r>
      <w:r w:rsidRPr="0039271C">
        <w:rPr>
          <w:rFonts w:ascii="Times New Roman" w:hAnsi="Times New Roman"/>
          <w:sz w:val="24"/>
          <w:szCs w:val="24"/>
          <w:lang w:val="en-US"/>
        </w:rPr>
        <w:t xml:space="preserve">Relationship between the corneal surface and the anterior segment of the cornea: an Asian perspective. </w:t>
      </w:r>
      <w:r w:rsidRPr="0039271C">
        <w:rPr>
          <w:rFonts w:ascii="Times New Roman" w:hAnsi="Times New Roman"/>
          <w:sz w:val="24"/>
          <w:szCs w:val="24"/>
        </w:rPr>
        <w:t xml:space="preserve">J </w:t>
      </w:r>
      <w:proofErr w:type="spellStart"/>
      <w:r w:rsidRPr="0039271C">
        <w:rPr>
          <w:rFonts w:ascii="Times New Roman" w:hAnsi="Times New Roman"/>
          <w:sz w:val="24"/>
          <w:szCs w:val="24"/>
        </w:rPr>
        <w:t>Cataract</w:t>
      </w:r>
      <w:proofErr w:type="spellEnd"/>
      <w:r w:rsidRPr="0039271C">
        <w:rPr>
          <w:rFonts w:ascii="Times New Roman" w:hAnsi="Times New Roman"/>
          <w:sz w:val="24"/>
          <w:szCs w:val="24"/>
        </w:rPr>
        <w:t xml:space="preserve"> </w:t>
      </w:r>
      <w:proofErr w:type="spellStart"/>
      <w:r w:rsidRPr="0039271C">
        <w:rPr>
          <w:rFonts w:ascii="Times New Roman" w:hAnsi="Times New Roman"/>
          <w:sz w:val="24"/>
          <w:szCs w:val="24"/>
        </w:rPr>
        <w:t>Refract</w:t>
      </w:r>
      <w:proofErr w:type="spellEnd"/>
      <w:r w:rsidRPr="0039271C">
        <w:rPr>
          <w:rFonts w:ascii="Times New Roman" w:hAnsi="Times New Roman"/>
          <w:sz w:val="24"/>
          <w:szCs w:val="24"/>
        </w:rPr>
        <w:t xml:space="preserve"> </w:t>
      </w:r>
      <w:proofErr w:type="spellStart"/>
      <w:r w:rsidRPr="0039271C">
        <w:rPr>
          <w:rFonts w:ascii="Times New Roman" w:hAnsi="Times New Roman"/>
          <w:sz w:val="24"/>
          <w:szCs w:val="24"/>
        </w:rPr>
        <w:t>Surg</w:t>
      </w:r>
      <w:proofErr w:type="spellEnd"/>
      <w:r w:rsidRPr="0039271C">
        <w:rPr>
          <w:rFonts w:ascii="Times New Roman" w:hAnsi="Times New Roman"/>
          <w:sz w:val="24"/>
          <w:szCs w:val="24"/>
        </w:rPr>
        <w:t xml:space="preserve"> 2006; 32:1814–1819.</w:t>
      </w:r>
    </w:p>
    <w:p w14:paraId="580D4BFC" w14:textId="77777777" w:rsidR="00C34A7C" w:rsidRPr="0039271C" w:rsidRDefault="005A1E32" w:rsidP="0039271C">
      <w:pPr>
        <w:pStyle w:val="ColorfulList-Accent11"/>
        <w:numPr>
          <w:ilvl w:val="0"/>
          <w:numId w:val="2"/>
        </w:numPr>
        <w:spacing w:line="480" w:lineRule="auto"/>
        <w:ind w:left="426" w:hanging="426"/>
        <w:rPr>
          <w:rFonts w:ascii="Times New Roman" w:hAnsi="Times New Roman"/>
          <w:sz w:val="24"/>
          <w:szCs w:val="24"/>
        </w:rPr>
      </w:pPr>
      <w:r w:rsidRPr="0039271C">
        <w:rPr>
          <w:rFonts w:ascii="Times New Roman" w:hAnsi="Times New Roman"/>
          <w:sz w:val="24"/>
          <w:szCs w:val="24"/>
        </w:rPr>
        <w:t xml:space="preserve">Menezes C </w:t>
      </w:r>
      <w:proofErr w:type="spellStart"/>
      <w:r w:rsidRPr="0039271C">
        <w:rPr>
          <w:rFonts w:ascii="Times New Roman" w:hAnsi="Times New Roman"/>
          <w:sz w:val="24"/>
          <w:szCs w:val="24"/>
        </w:rPr>
        <w:t>et</w:t>
      </w:r>
      <w:proofErr w:type="spellEnd"/>
      <w:r w:rsidRPr="0039271C">
        <w:rPr>
          <w:rFonts w:ascii="Times New Roman" w:hAnsi="Times New Roman"/>
          <w:sz w:val="24"/>
          <w:szCs w:val="24"/>
        </w:rPr>
        <w:t xml:space="preserve"> al, </w:t>
      </w:r>
      <w:proofErr w:type="spellStart"/>
      <w:r w:rsidRPr="0039271C">
        <w:rPr>
          <w:rFonts w:ascii="Times New Roman" w:hAnsi="Times New Roman"/>
          <w:bCs/>
          <w:sz w:val="24"/>
          <w:szCs w:val="24"/>
        </w:rPr>
        <w:t>Intacs</w:t>
      </w:r>
      <w:proofErr w:type="spellEnd"/>
      <w:r w:rsidRPr="0039271C">
        <w:rPr>
          <w:rFonts w:ascii="Times New Roman" w:hAnsi="Times New Roman"/>
          <w:bCs/>
          <w:sz w:val="24"/>
          <w:szCs w:val="24"/>
        </w:rPr>
        <w:t xml:space="preserve"> SK e </w:t>
      </w:r>
      <w:proofErr w:type="spellStart"/>
      <w:r w:rsidRPr="0039271C">
        <w:rPr>
          <w:rFonts w:ascii="Times New Roman" w:hAnsi="Times New Roman"/>
          <w:bCs/>
          <w:sz w:val="24"/>
          <w:szCs w:val="24"/>
        </w:rPr>
        <w:t>Queratocone</w:t>
      </w:r>
      <w:proofErr w:type="spellEnd"/>
      <w:r w:rsidRPr="0039271C">
        <w:rPr>
          <w:rFonts w:ascii="Times New Roman" w:hAnsi="Times New Roman"/>
          <w:bCs/>
          <w:sz w:val="24"/>
          <w:szCs w:val="24"/>
        </w:rPr>
        <w:t xml:space="preserve">. Eficácia, Segurança e Efeito sobre o Índice </w:t>
      </w:r>
      <w:proofErr w:type="spellStart"/>
      <w:r w:rsidRPr="0039271C">
        <w:rPr>
          <w:rFonts w:ascii="Times New Roman" w:hAnsi="Times New Roman"/>
          <w:bCs/>
          <w:sz w:val="24"/>
          <w:szCs w:val="24"/>
        </w:rPr>
        <w:t>Queratométrico</w:t>
      </w:r>
      <w:proofErr w:type="spellEnd"/>
      <w:r w:rsidRPr="0039271C">
        <w:rPr>
          <w:rFonts w:ascii="Times New Roman" w:hAnsi="Times New Roman"/>
          <w:bCs/>
          <w:sz w:val="24"/>
          <w:szCs w:val="24"/>
        </w:rPr>
        <w:t xml:space="preserve"> </w:t>
      </w:r>
      <w:proofErr w:type="spellStart"/>
      <w:r w:rsidRPr="0039271C">
        <w:rPr>
          <w:rFonts w:ascii="Times New Roman" w:hAnsi="Times New Roman"/>
          <w:bCs/>
          <w:sz w:val="24"/>
          <w:szCs w:val="24"/>
        </w:rPr>
        <w:t>Corneano</w:t>
      </w:r>
      <w:proofErr w:type="spellEnd"/>
      <w:r w:rsidRPr="0039271C">
        <w:rPr>
          <w:rFonts w:ascii="Times New Roman" w:hAnsi="Times New Roman"/>
          <w:bCs/>
          <w:sz w:val="24"/>
          <w:szCs w:val="24"/>
        </w:rPr>
        <w:t>. Comunicação apresentada em: 57º Congresso da Sociedade Portuguesa de Oftalmologia, Dezembro de 2014, Vilamoura).</w:t>
      </w:r>
    </w:p>
    <w:p w14:paraId="1128DE0A" w14:textId="77777777" w:rsidR="005A1E32"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proofErr w:type="spellStart"/>
      <w:r w:rsidRPr="0039271C">
        <w:rPr>
          <w:rFonts w:ascii="Times New Roman" w:hAnsi="Times New Roman"/>
          <w:sz w:val="24"/>
          <w:szCs w:val="24"/>
          <w:lang w:val="en-US"/>
        </w:rPr>
        <w:t>Montalbán</w:t>
      </w:r>
      <w:proofErr w:type="spellEnd"/>
      <w:r w:rsidRPr="0039271C">
        <w:rPr>
          <w:rFonts w:ascii="Times New Roman" w:hAnsi="Times New Roman"/>
          <w:sz w:val="24"/>
          <w:szCs w:val="24"/>
          <w:lang w:val="en-US"/>
        </w:rPr>
        <w:t xml:space="preserve"> R, </w:t>
      </w:r>
      <w:proofErr w:type="spellStart"/>
      <w:r w:rsidRPr="0039271C">
        <w:rPr>
          <w:rFonts w:ascii="Times New Roman" w:hAnsi="Times New Roman"/>
          <w:sz w:val="24"/>
          <w:szCs w:val="24"/>
          <w:lang w:val="en-US"/>
        </w:rPr>
        <w:t>Alio</w:t>
      </w:r>
      <w:proofErr w:type="spellEnd"/>
      <w:r w:rsidRPr="0039271C">
        <w:rPr>
          <w:rFonts w:ascii="Times New Roman" w:hAnsi="Times New Roman"/>
          <w:sz w:val="24"/>
          <w:szCs w:val="24"/>
          <w:lang w:val="en-US"/>
        </w:rPr>
        <w:t xml:space="preserve"> J, </w:t>
      </w:r>
      <w:proofErr w:type="spellStart"/>
      <w:r w:rsidRPr="0039271C">
        <w:rPr>
          <w:rFonts w:ascii="Times New Roman" w:hAnsi="Times New Roman"/>
          <w:sz w:val="24"/>
          <w:szCs w:val="24"/>
          <w:lang w:val="en-US"/>
        </w:rPr>
        <w:t>Javaloy</w:t>
      </w:r>
      <w:proofErr w:type="spellEnd"/>
      <w:r w:rsidRPr="0039271C">
        <w:rPr>
          <w:rFonts w:ascii="Times New Roman" w:hAnsi="Times New Roman"/>
          <w:sz w:val="24"/>
          <w:szCs w:val="24"/>
          <w:lang w:val="en-US"/>
        </w:rPr>
        <w:t xml:space="preserve"> J, </w:t>
      </w:r>
      <w:proofErr w:type="spellStart"/>
      <w:r w:rsidRPr="0039271C">
        <w:rPr>
          <w:rFonts w:ascii="Times New Roman" w:hAnsi="Times New Roman"/>
          <w:sz w:val="24"/>
          <w:szCs w:val="24"/>
          <w:lang w:val="en-US"/>
        </w:rPr>
        <w:t>Piñero</w:t>
      </w:r>
      <w:proofErr w:type="spellEnd"/>
      <w:r w:rsidRPr="0039271C">
        <w:rPr>
          <w:rFonts w:ascii="Times New Roman" w:hAnsi="Times New Roman"/>
          <w:sz w:val="24"/>
          <w:szCs w:val="24"/>
          <w:lang w:val="en-US"/>
        </w:rPr>
        <w:t xml:space="preserve"> D. Comparative analysis of the relationship between anterior and posterior corneal shape analyzed by </w:t>
      </w:r>
      <w:proofErr w:type="spellStart"/>
      <w:r w:rsidRPr="0039271C">
        <w:rPr>
          <w:rFonts w:ascii="Times New Roman" w:hAnsi="Times New Roman"/>
          <w:sz w:val="24"/>
          <w:szCs w:val="24"/>
          <w:lang w:val="en-US"/>
        </w:rPr>
        <w:t>Scheimpflug</w:t>
      </w:r>
      <w:proofErr w:type="spellEnd"/>
      <w:r w:rsidRPr="0039271C">
        <w:rPr>
          <w:rFonts w:ascii="Times New Roman" w:hAnsi="Times New Roman"/>
          <w:sz w:val="24"/>
          <w:szCs w:val="24"/>
          <w:lang w:val="en-US"/>
        </w:rPr>
        <w:t xml:space="preserve"> photography in normal and </w:t>
      </w:r>
      <w:proofErr w:type="spellStart"/>
      <w:r w:rsidRPr="0039271C">
        <w:rPr>
          <w:rFonts w:ascii="Times New Roman" w:hAnsi="Times New Roman"/>
          <w:sz w:val="24"/>
          <w:szCs w:val="24"/>
          <w:lang w:val="en-US"/>
        </w:rPr>
        <w:t>keratoconus</w:t>
      </w:r>
      <w:proofErr w:type="spellEnd"/>
      <w:r w:rsidRPr="0039271C">
        <w:rPr>
          <w:rFonts w:ascii="Times New Roman" w:hAnsi="Times New Roman"/>
          <w:sz w:val="24"/>
          <w:szCs w:val="24"/>
          <w:lang w:val="en-US"/>
        </w:rPr>
        <w:t xml:space="preserve"> eyes. </w:t>
      </w:r>
      <w:proofErr w:type="spellStart"/>
      <w:r w:rsidRPr="0039271C">
        <w:rPr>
          <w:rFonts w:ascii="Times New Roman" w:hAnsi="Times New Roman"/>
          <w:sz w:val="24"/>
          <w:szCs w:val="24"/>
          <w:lang w:val="en-US"/>
        </w:rPr>
        <w:t>Graefes</w:t>
      </w:r>
      <w:proofErr w:type="spellEnd"/>
      <w:r w:rsidRPr="0039271C">
        <w:rPr>
          <w:rFonts w:ascii="Times New Roman" w:hAnsi="Times New Roman"/>
          <w:sz w:val="24"/>
          <w:szCs w:val="24"/>
          <w:lang w:val="en-US"/>
        </w:rPr>
        <w:t xml:space="preserve"> Arch </w:t>
      </w:r>
      <w:proofErr w:type="spellStart"/>
      <w:r w:rsidRPr="0039271C">
        <w:rPr>
          <w:rFonts w:ascii="Times New Roman" w:hAnsi="Times New Roman"/>
          <w:sz w:val="24"/>
          <w:szCs w:val="24"/>
          <w:lang w:val="en-US"/>
        </w:rPr>
        <w:t>Clin</w:t>
      </w:r>
      <w:proofErr w:type="spellEnd"/>
      <w:r w:rsidRPr="0039271C">
        <w:rPr>
          <w:rFonts w:ascii="Times New Roman" w:hAnsi="Times New Roman"/>
          <w:sz w:val="24"/>
          <w:szCs w:val="24"/>
          <w:lang w:val="en-US"/>
        </w:rPr>
        <w:t xml:space="preserve"> Exp </w:t>
      </w:r>
      <w:proofErr w:type="spellStart"/>
      <w:r w:rsidRPr="0039271C">
        <w:rPr>
          <w:rFonts w:ascii="Times New Roman" w:hAnsi="Times New Roman"/>
          <w:sz w:val="24"/>
          <w:szCs w:val="24"/>
          <w:lang w:val="en-US"/>
        </w:rPr>
        <w:t>Ophthalmol</w:t>
      </w:r>
      <w:proofErr w:type="spellEnd"/>
      <w:r w:rsidRPr="0039271C">
        <w:rPr>
          <w:rFonts w:ascii="Times New Roman" w:hAnsi="Times New Roman"/>
          <w:sz w:val="24"/>
          <w:szCs w:val="24"/>
          <w:lang w:val="en-US"/>
        </w:rPr>
        <w:t xml:space="preserve"> 2013; 251: 1547-1555. </w:t>
      </w:r>
    </w:p>
    <w:p w14:paraId="67DAD0CA" w14:textId="77777777" w:rsidR="005A1E32" w:rsidRPr="0039271C" w:rsidRDefault="005A1E32" w:rsidP="0039271C">
      <w:pPr>
        <w:pStyle w:val="ColorfulList-Accent11"/>
        <w:numPr>
          <w:ilvl w:val="0"/>
          <w:numId w:val="2"/>
        </w:numPr>
        <w:autoSpaceDE w:val="0"/>
        <w:autoSpaceDN w:val="0"/>
        <w:adjustRightInd w:val="0"/>
        <w:spacing w:line="480" w:lineRule="auto"/>
        <w:ind w:left="426" w:hanging="426"/>
        <w:rPr>
          <w:rFonts w:ascii="Times New Roman" w:hAnsi="Times New Roman"/>
          <w:iCs/>
          <w:sz w:val="24"/>
          <w:szCs w:val="24"/>
        </w:rPr>
      </w:pPr>
      <w:r w:rsidRPr="0039271C">
        <w:rPr>
          <w:rFonts w:ascii="Times New Roman" w:hAnsi="Times New Roman"/>
          <w:sz w:val="24"/>
          <w:szCs w:val="24"/>
          <w:lang w:val="en-US"/>
        </w:rPr>
        <w:t xml:space="preserve">Olsen T. Calculation of intraocular lens power: a review. </w:t>
      </w:r>
      <w:proofErr w:type="spellStart"/>
      <w:r w:rsidRPr="0039271C">
        <w:rPr>
          <w:rFonts w:ascii="Times New Roman" w:hAnsi="Times New Roman"/>
          <w:sz w:val="24"/>
          <w:szCs w:val="24"/>
          <w:lang w:val="en-US"/>
        </w:rPr>
        <w:t>Acta</w:t>
      </w:r>
      <w:proofErr w:type="spellEnd"/>
      <w:r w:rsidRPr="0039271C">
        <w:rPr>
          <w:rFonts w:ascii="Times New Roman" w:hAnsi="Times New Roman"/>
          <w:sz w:val="24"/>
          <w:szCs w:val="24"/>
          <w:lang w:val="en-US"/>
        </w:rPr>
        <w:t xml:space="preserve"> </w:t>
      </w:r>
      <w:proofErr w:type="spellStart"/>
      <w:r w:rsidRPr="0039271C">
        <w:rPr>
          <w:rFonts w:ascii="Times New Roman" w:hAnsi="Times New Roman"/>
          <w:sz w:val="24"/>
          <w:szCs w:val="24"/>
          <w:lang w:val="en-US"/>
        </w:rPr>
        <w:t>Ophthalmol</w:t>
      </w:r>
      <w:proofErr w:type="spellEnd"/>
      <w:r w:rsidRPr="0039271C">
        <w:rPr>
          <w:rFonts w:ascii="Times New Roman" w:hAnsi="Times New Roman"/>
          <w:sz w:val="24"/>
          <w:szCs w:val="24"/>
          <w:lang w:val="en-US"/>
        </w:rPr>
        <w:t xml:space="preserve"> Scand 2007; 85: 472-485.</w:t>
      </w:r>
    </w:p>
    <w:p w14:paraId="5088C733" w14:textId="77777777" w:rsidR="005A1E32" w:rsidRPr="0039271C" w:rsidRDefault="005A1E32" w:rsidP="0039271C">
      <w:pPr>
        <w:pStyle w:val="ColorfulList-Accent11"/>
        <w:numPr>
          <w:ilvl w:val="0"/>
          <w:numId w:val="2"/>
        </w:numPr>
        <w:autoSpaceDE w:val="0"/>
        <w:autoSpaceDN w:val="0"/>
        <w:adjustRightInd w:val="0"/>
        <w:spacing w:line="480" w:lineRule="auto"/>
        <w:ind w:left="426" w:hanging="426"/>
        <w:rPr>
          <w:rFonts w:ascii="Times New Roman" w:hAnsi="Times New Roman"/>
          <w:iCs/>
          <w:sz w:val="24"/>
          <w:szCs w:val="24"/>
          <w:lang w:val="en-US"/>
        </w:rPr>
      </w:pPr>
      <w:r w:rsidRPr="0039271C">
        <w:rPr>
          <w:rFonts w:ascii="Times New Roman" w:hAnsi="Times New Roman"/>
          <w:sz w:val="24"/>
          <w:szCs w:val="24"/>
          <w:lang w:val="en-US"/>
        </w:rPr>
        <w:lastRenderedPageBreak/>
        <w:t xml:space="preserve">Olsen T. On the calculation of power from curvature of the </w:t>
      </w:r>
      <w:proofErr w:type="spellStart"/>
      <w:r w:rsidRPr="0039271C">
        <w:rPr>
          <w:rFonts w:ascii="Times New Roman" w:hAnsi="Times New Roman"/>
          <w:sz w:val="24"/>
          <w:szCs w:val="24"/>
          <w:lang w:val="en-US"/>
        </w:rPr>
        <w:t>córnea</w:t>
      </w:r>
      <w:proofErr w:type="spellEnd"/>
      <w:r w:rsidRPr="0039271C">
        <w:rPr>
          <w:rFonts w:ascii="Times New Roman" w:hAnsi="Times New Roman"/>
          <w:sz w:val="24"/>
          <w:szCs w:val="24"/>
          <w:lang w:val="en-US"/>
        </w:rPr>
        <w:t xml:space="preserve">. Br J </w:t>
      </w:r>
      <w:proofErr w:type="spellStart"/>
      <w:r w:rsidRPr="0039271C">
        <w:rPr>
          <w:rFonts w:ascii="Times New Roman" w:hAnsi="Times New Roman"/>
          <w:sz w:val="24"/>
          <w:szCs w:val="24"/>
          <w:lang w:val="en-US"/>
        </w:rPr>
        <w:t>Ophthtalmol</w:t>
      </w:r>
      <w:proofErr w:type="spellEnd"/>
      <w:r w:rsidRPr="0039271C">
        <w:rPr>
          <w:rFonts w:ascii="Times New Roman" w:hAnsi="Times New Roman"/>
          <w:sz w:val="24"/>
          <w:szCs w:val="24"/>
          <w:lang w:val="en-US"/>
        </w:rPr>
        <w:t xml:space="preserve"> 1986; 70:152-154.</w:t>
      </w:r>
    </w:p>
    <w:p w14:paraId="2A4EC5FF" w14:textId="77777777" w:rsidR="00C34A7C" w:rsidRPr="0039271C" w:rsidRDefault="005F14F9" w:rsidP="0039271C">
      <w:pPr>
        <w:pStyle w:val="ColorfulList-Accent11"/>
        <w:numPr>
          <w:ilvl w:val="0"/>
          <w:numId w:val="2"/>
        </w:numPr>
        <w:autoSpaceDE w:val="0"/>
        <w:autoSpaceDN w:val="0"/>
        <w:adjustRightInd w:val="0"/>
        <w:spacing w:line="480" w:lineRule="auto"/>
        <w:ind w:left="426" w:hanging="426"/>
        <w:rPr>
          <w:rFonts w:ascii="Times New Roman" w:hAnsi="Times New Roman"/>
          <w:iCs/>
          <w:sz w:val="24"/>
          <w:szCs w:val="24"/>
          <w:lang w:val="en-US"/>
        </w:rPr>
      </w:pPr>
      <w:r w:rsidRPr="0039271C">
        <w:rPr>
          <w:rFonts w:ascii="Times New Roman" w:hAnsi="Times New Roman"/>
          <w:iCs/>
          <w:sz w:val="24"/>
          <w:szCs w:val="24"/>
          <w:lang w:val="en-US"/>
        </w:rPr>
        <w:t xml:space="preserve"> </w:t>
      </w:r>
      <w:proofErr w:type="spellStart"/>
      <w:r w:rsidR="005A1E32" w:rsidRPr="0039271C">
        <w:rPr>
          <w:rFonts w:ascii="Times New Roman" w:hAnsi="Times New Roman"/>
          <w:sz w:val="24"/>
          <w:szCs w:val="24"/>
          <w:lang w:val="en-US"/>
        </w:rPr>
        <w:t>Piñero</w:t>
      </w:r>
      <w:proofErr w:type="spellEnd"/>
      <w:r w:rsidR="005A1E32" w:rsidRPr="0039271C">
        <w:rPr>
          <w:rFonts w:ascii="Times New Roman" w:hAnsi="Times New Roman"/>
          <w:sz w:val="24"/>
          <w:szCs w:val="24"/>
          <w:lang w:val="en-US"/>
        </w:rPr>
        <w:t xml:space="preserve"> DP. </w:t>
      </w:r>
      <w:proofErr w:type="spellStart"/>
      <w:r w:rsidR="005A1E32" w:rsidRPr="0039271C">
        <w:rPr>
          <w:rFonts w:ascii="Times New Roman" w:hAnsi="Times New Roman"/>
          <w:sz w:val="24"/>
          <w:szCs w:val="24"/>
          <w:lang w:val="en-US"/>
        </w:rPr>
        <w:t>Alió</w:t>
      </w:r>
      <w:proofErr w:type="spellEnd"/>
      <w:r w:rsidR="005A1E32" w:rsidRPr="0039271C">
        <w:rPr>
          <w:rFonts w:ascii="Times New Roman" w:hAnsi="Times New Roman"/>
          <w:sz w:val="24"/>
          <w:szCs w:val="24"/>
          <w:lang w:val="en-US"/>
        </w:rPr>
        <w:t xml:space="preserve"> JL, </w:t>
      </w:r>
      <w:proofErr w:type="spellStart"/>
      <w:r w:rsidR="005A1E32" w:rsidRPr="0039271C">
        <w:rPr>
          <w:rFonts w:ascii="Times New Roman" w:hAnsi="Times New Roman"/>
          <w:sz w:val="24"/>
          <w:szCs w:val="24"/>
          <w:lang w:val="en-US"/>
        </w:rPr>
        <w:t>Alesón</w:t>
      </w:r>
      <w:proofErr w:type="spellEnd"/>
      <w:r w:rsidR="005A1E32" w:rsidRPr="0039271C">
        <w:rPr>
          <w:rFonts w:ascii="Times New Roman" w:hAnsi="Times New Roman"/>
          <w:sz w:val="24"/>
          <w:szCs w:val="24"/>
          <w:lang w:val="en-US"/>
        </w:rPr>
        <w:t xml:space="preserve"> A, </w:t>
      </w:r>
      <w:proofErr w:type="spellStart"/>
      <w:r w:rsidR="005A1E32" w:rsidRPr="0039271C">
        <w:rPr>
          <w:rFonts w:ascii="Times New Roman" w:hAnsi="Times New Roman"/>
          <w:sz w:val="24"/>
          <w:szCs w:val="24"/>
          <w:lang w:val="en-US"/>
        </w:rPr>
        <w:t>Escaf</w:t>
      </w:r>
      <w:proofErr w:type="spellEnd"/>
      <w:r w:rsidR="005A1E32" w:rsidRPr="0039271C">
        <w:rPr>
          <w:rFonts w:ascii="Times New Roman" w:hAnsi="Times New Roman"/>
          <w:sz w:val="24"/>
          <w:szCs w:val="24"/>
          <w:lang w:val="en-US"/>
        </w:rPr>
        <w:t xml:space="preserve"> </w:t>
      </w:r>
      <w:proofErr w:type="spellStart"/>
      <w:r w:rsidR="005A1E32" w:rsidRPr="0039271C">
        <w:rPr>
          <w:rFonts w:ascii="Times New Roman" w:hAnsi="Times New Roman"/>
          <w:sz w:val="24"/>
          <w:szCs w:val="24"/>
          <w:lang w:val="en-US"/>
        </w:rPr>
        <w:t>Vergara</w:t>
      </w:r>
      <w:proofErr w:type="spellEnd"/>
      <w:r w:rsidR="005A1E32" w:rsidRPr="0039271C">
        <w:rPr>
          <w:rFonts w:ascii="Times New Roman" w:hAnsi="Times New Roman"/>
          <w:sz w:val="24"/>
          <w:szCs w:val="24"/>
          <w:lang w:val="en-US"/>
        </w:rPr>
        <w:t xml:space="preserve"> M, Miranda M. Corneal volume, </w:t>
      </w:r>
      <w:proofErr w:type="spellStart"/>
      <w:r w:rsidR="005A1E32" w:rsidRPr="0039271C">
        <w:rPr>
          <w:rFonts w:ascii="Times New Roman" w:hAnsi="Times New Roman"/>
          <w:sz w:val="24"/>
          <w:szCs w:val="24"/>
          <w:lang w:val="en-US"/>
        </w:rPr>
        <w:t>pachymetry</w:t>
      </w:r>
      <w:proofErr w:type="spellEnd"/>
      <w:r w:rsidR="005A1E32" w:rsidRPr="0039271C">
        <w:rPr>
          <w:rFonts w:ascii="Times New Roman" w:hAnsi="Times New Roman"/>
          <w:sz w:val="24"/>
          <w:szCs w:val="24"/>
          <w:lang w:val="en-US"/>
        </w:rPr>
        <w:t xml:space="preserve"> and correlation of anterior and posterior corneal shape in subclinical and different stages of clinical </w:t>
      </w:r>
      <w:proofErr w:type="spellStart"/>
      <w:r w:rsidR="005A1E32" w:rsidRPr="0039271C">
        <w:rPr>
          <w:rFonts w:ascii="Times New Roman" w:hAnsi="Times New Roman"/>
          <w:sz w:val="24"/>
          <w:szCs w:val="24"/>
          <w:lang w:val="en-US"/>
        </w:rPr>
        <w:t>keratoconus</w:t>
      </w:r>
      <w:proofErr w:type="spellEnd"/>
      <w:r w:rsidR="005A1E32" w:rsidRPr="0039271C">
        <w:rPr>
          <w:rFonts w:ascii="Times New Roman" w:hAnsi="Times New Roman"/>
          <w:sz w:val="24"/>
          <w:szCs w:val="24"/>
          <w:lang w:val="en-US"/>
        </w:rPr>
        <w:t xml:space="preserve">. J Cataract Refract </w:t>
      </w:r>
      <w:proofErr w:type="spellStart"/>
      <w:r w:rsidR="005A1E32" w:rsidRPr="0039271C">
        <w:rPr>
          <w:rFonts w:ascii="Times New Roman" w:hAnsi="Times New Roman"/>
          <w:sz w:val="24"/>
          <w:szCs w:val="24"/>
          <w:lang w:val="en-US"/>
        </w:rPr>
        <w:t>Surg</w:t>
      </w:r>
      <w:proofErr w:type="spellEnd"/>
      <w:r w:rsidR="005A1E32" w:rsidRPr="0039271C">
        <w:rPr>
          <w:rFonts w:ascii="Times New Roman" w:hAnsi="Times New Roman"/>
          <w:sz w:val="24"/>
          <w:szCs w:val="24"/>
          <w:lang w:val="en-US"/>
        </w:rPr>
        <w:t xml:space="preserve"> 2010; 36:814-825.</w:t>
      </w:r>
    </w:p>
    <w:p w14:paraId="2B0E92A4" w14:textId="77777777" w:rsidR="005A1E32" w:rsidRPr="0039271C" w:rsidRDefault="005A1E32" w:rsidP="0039271C">
      <w:pPr>
        <w:pStyle w:val="ColorfulList-Accent11"/>
        <w:numPr>
          <w:ilvl w:val="0"/>
          <w:numId w:val="2"/>
        </w:numPr>
        <w:autoSpaceDE w:val="0"/>
        <w:autoSpaceDN w:val="0"/>
        <w:adjustRightInd w:val="0"/>
        <w:spacing w:line="480" w:lineRule="auto"/>
        <w:ind w:left="426" w:hanging="426"/>
        <w:rPr>
          <w:rFonts w:ascii="Times New Roman" w:hAnsi="Times New Roman"/>
          <w:iCs/>
          <w:sz w:val="24"/>
          <w:szCs w:val="24"/>
          <w:lang w:val="en-US"/>
        </w:rPr>
      </w:pPr>
      <w:proofErr w:type="spellStart"/>
      <w:r w:rsidRPr="0039271C">
        <w:rPr>
          <w:rFonts w:ascii="Times New Roman" w:hAnsi="Times New Roman"/>
          <w:sz w:val="24"/>
          <w:szCs w:val="24"/>
          <w:lang w:val="en-US"/>
        </w:rPr>
        <w:t>Rabinowitz</w:t>
      </w:r>
      <w:proofErr w:type="spellEnd"/>
      <w:r w:rsidRPr="0039271C">
        <w:rPr>
          <w:rFonts w:ascii="Times New Roman" w:hAnsi="Times New Roman"/>
          <w:sz w:val="24"/>
          <w:szCs w:val="24"/>
          <w:lang w:val="en-US"/>
        </w:rPr>
        <w:t xml:space="preserve"> Y. INTACS for </w:t>
      </w:r>
      <w:proofErr w:type="spellStart"/>
      <w:r w:rsidRPr="0039271C">
        <w:rPr>
          <w:rFonts w:ascii="Times New Roman" w:hAnsi="Times New Roman"/>
          <w:sz w:val="24"/>
          <w:szCs w:val="24"/>
          <w:lang w:val="en-US"/>
        </w:rPr>
        <w:t>keratoconus</w:t>
      </w:r>
      <w:proofErr w:type="spellEnd"/>
      <w:r w:rsidRPr="0039271C">
        <w:rPr>
          <w:rFonts w:ascii="Times New Roman" w:hAnsi="Times New Roman"/>
          <w:sz w:val="24"/>
          <w:szCs w:val="24"/>
          <w:lang w:val="en-US"/>
        </w:rPr>
        <w:t xml:space="preserve">. </w:t>
      </w:r>
      <w:proofErr w:type="spellStart"/>
      <w:r w:rsidRPr="0039271C">
        <w:rPr>
          <w:rFonts w:ascii="Times New Roman" w:hAnsi="Times New Roman"/>
          <w:sz w:val="24"/>
          <w:szCs w:val="24"/>
          <w:lang w:val="en-US"/>
        </w:rPr>
        <w:t>Int</w:t>
      </w:r>
      <w:proofErr w:type="spellEnd"/>
      <w:r w:rsidRPr="0039271C">
        <w:rPr>
          <w:rFonts w:ascii="Times New Roman" w:hAnsi="Times New Roman"/>
          <w:sz w:val="24"/>
          <w:szCs w:val="24"/>
          <w:lang w:val="en-US"/>
        </w:rPr>
        <w:t xml:space="preserve"> </w:t>
      </w:r>
      <w:proofErr w:type="spellStart"/>
      <w:r w:rsidRPr="0039271C">
        <w:rPr>
          <w:rFonts w:ascii="Times New Roman" w:hAnsi="Times New Roman"/>
          <w:sz w:val="24"/>
          <w:szCs w:val="24"/>
          <w:lang w:val="en-US"/>
        </w:rPr>
        <w:t>Ophthalmol</w:t>
      </w:r>
      <w:proofErr w:type="spellEnd"/>
      <w:r w:rsidRPr="0039271C">
        <w:rPr>
          <w:rFonts w:ascii="Times New Roman" w:hAnsi="Times New Roman"/>
          <w:sz w:val="24"/>
          <w:szCs w:val="24"/>
          <w:lang w:val="en-US"/>
        </w:rPr>
        <w:t xml:space="preserve"> </w:t>
      </w:r>
      <w:proofErr w:type="spellStart"/>
      <w:r w:rsidRPr="0039271C">
        <w:rPr>
          <w:rFonts w:ascii="Times New Roman" w:hAnsi="Times New Roman"/>
          <w:sz w:val="24"/>
          <w:szCs w:val="24"/>
          <w:lang w:val="en-US"/>
        </w:rPr>
        <w:t>Clin</w:t>
      </w:r>
      <w:proofErr w:type="spellEnd"/>
      <w:r w:rsidRPr="0039271C">
        <w:rPr>
          <w:rFonts w:ascii="Times New Roman" w:hAnsi="Times New Roman"/>
          <w:sz w:val="24"/>
          <w:szCs w:val="24"/>
          <w:lang w:val="en-US"/>
        </w:rPr>
        <w:t xml:space="preserve"> 2010; 50(3):63-76.</w:t>
      </w:r>
    </w:p>
    <w:p w14:paraId="691C7099" w14:textId="77777777" w:rsidR="005A1E32"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r w:rsidRPr="0039271C">
        <w:rPr>
          <w:rFonts w:ascii="Times New Roman" w:hAnsi="Times New Roman"/>
          <w:sz w:val="24"/>
          <w:szCs w:val="24"/>
        </w:rPr>
        <w:t xml:space="preserve">Rojas V, </w:t>
      </w:r>
      <w:proofErr w:type="spellStart"/>
      <w:r w:rsidRPr="0039271C">
        <w:rPr>
          <w:rFonts w:ascii="Times New Roman" w:hAnsi="Times New Roman"/>
          <w:sz w:val="24"/>
          <w:szCs w:val="24"/>
        </w:rPr>
        <w:t>Gestoso</w:t>
      </w:r>
      <w:proofErr w:type="spellEnd"/>
      <w:r w:rsidRPr="0039271C">
        <w:rPr>
          <w:rFonts w:ascii="Times New Roman" w:hAnsi="Times New Roman"/>
          <w:sz w:val="24"/>
          <w:szCs w:val="24"/>
        </w:rPr>
        <w:t xml:space="preserve"> A, </w:t>
      </w:r>
      <w:proofErr w:type="spellStart"/>
      <w:r w:rsidRPr="0039271C">
        <w:rPr>
          <w:rFonts w:ascii="Times New Roman" w:hAnsi="Times New Roman"/>
          <w:sz w:val="24"/>
          <w:szCs w:val="24"/>
        </w:rPr>
        <w:t>Gómez</w:t>
      </w:r>
      <w:proofErr w:type="spellEnd"/>
      <w:r w:rsidRPr="0039271C">
        <w:rPr>
          <w:rFonts w:ascii="Times New Roman" w:hAnsi="Times New Roman"/>
          <w:sz w:val="24"/>
          <w:szCs w:val="24"/>
        </w:rPr>
        <w:t xml:space="preserve"> A, </w:t>
      </w:r>
      <w:proofErr w:type="spellStart"/>
      <w:r w:rsidRPr="0039271C">
        <w:rPr>
          <w:rFonts w:ascii="Times New Roman" w:hAnsi="Times New Roman"/>
          <w:sz w:val="24"/>
          <w:szCs w:val="24"/>
        </w:rPr>
        <w:t>Fuente</w:t>
      </w:r>
      <w:proofErr w:type="spellEnd"/>
      <w:r w:rsidRPr="0039271C">
        <w:rPr>
          <w:rFonts w:ascii="Times New Roman" w:hAnsi="Times New Roman"/>
          <w:sz w:val="24"/>
          <w:szCs w:val="24"/>
        </w:rPr>
        <w:t xml:space="preserve"> M, </w:t>
      </w:r>
      <w:proofErr w:type="spellStart"/>
      <w:r w:rsidRPr="0039271C">
        <w:rPr>
          <w:rFonts w:ascii="Times New Roman" w:hAnsi="Times New Roman"/>
          <w:sz w:val="24"/>
          <w:szCs w:val="24"/>
        </w:rPr>
        <w:t>López</w:t>
      </w:r>
      <w:proofErr w:type="spellEnd"/>
      <w:r w:rsidRPr="0039271C">
        <w:rPr>
          <w:rFonts w:ascii="Times New Roman" w:hAnsi="Times New Roman"/>
          <w:sz w:val="24"/>
          <w:szCs w:val="24"/>
        </w:rPr>
        <w:t xml:space="preserve"> M, </w:t>
      </w:r>
      <w:proofErr w:type="spellStart"/>
      <w:r w:rsidRPr="0039271C">
        <w:rPr>
          <w:rFonts w:ascii="Times New Roman" w:hAnsi="Times New Roman"/>
          <w:sz w:val="24"/>
          <w:szCs w:val="24"/>
        </w:rPr>
        <w:t>Rodrígues</w:t>
      </w:r>
      <w:proofErr w:type="spellEnd"/>
      <w:r w:rsidRPr="0039271C">
        <w:rPr>
          <w:rFonts w:ascii="Times New Roman" w:hAnsi="Times New Roman"/>
          <w:sz w:val="24"/>
          <w:szCs w:val="24"/>
        </w:rPr>
        <w:t xml:space="preserve"> R </w:t>
      </w:r>
      <w:proofErr w:type="spellStart"/>
      <w:r w:rsidRPr="0039271C">
        <w:rPr>
          <w:rFonts w:ascii="Times New Roman" w:hAnsi="Times New Roman"/>
          <w:sz w:val="24"/>
          <w:szCs w:val="24"/>
        </w:rPr>
        <w:t>et</w:t>
      </w:r>
      <w:proofErr w:type="spellEnd"/>
      <w:r w:rsidRPr="0039271C">
        <w:rPr>
          <w:rFonts w:ascii="Times New Roman" w:hAnsi="Times New Roman"/>
          <w:sz w:val="24"/>
          <w:szCs w:val="24"/>
        </w:rPr>
        <w:t xml:space="preserve"> al. </w:t>
      </w:r>
      <w:proofErr w:type="spellStart"/>
      <w:r w:rsidRPr="0039271C">
        <w:rPr>
          <w:rFonts w:ascii="Times New Roman" w:hAnsi="Times New Roman"/>
          <w:sz w:val="24"/>
          <w:szCs w:val="24"/>
          <w:lang w:val="en-US"/>
        </w:rPr>
        <w:t>Keratometric</w:t>
      </w:r>
      <w:proofErr w:type="spellEnd"/>
      <w:r w:rsidRPr="0039271C">
        <w:rPr>
          <w:rFonts w:ascii="Times New Roman" w:hAnsi="Times New Roman"/>
          <w:sz w:val="24"/>
          <w:szCs w:val="24"/>
          <w:lang w:val="en-US"/>
        </w:rPr>
        <w:t xml:space="preserve"> </w:t>
      </w:r>
      <w:proofErr w:type="spellStart"/>
      <w:r w:rsidRPr="0039271C">
        <w:rPr>
          <w:rFonts w:ascii="Times New Roman" w:hAnsi="Times New Roman"/>
          <w:sz w:val="24"/>
          <w:szCs w:val="24"/>
          <w:lang w:val="en-US"/>
        </w:rPr>
        <w:t>índex</w:t>
      </w:r>
      <w:proofErr w:type="spellEnd"/>
      <w:r w:rsidRPr="0039271C">
        <w:rPr>
          <w:rFonts w:ascii="Times New Roman" w:hAnsi="Times New Roman"/>
          <w:sz w:val="24"/>
          <w:szCs w:val="24"/>
          <w:lang w:val="en-US"/>
        </w:rPr>
        <w:t xml:space="preserve"> in </w:t>
      </w:r>
      <w:proofErr w:type="spellStart"/>
      <w:r w:rsidRPr="0039271C">
        <w:rPr>
          <w:rFonts w:ascii="Times New Roman" w:hAnsi="Times New Roman"/>
          <w:sz w:val="24"/>
          <w:szCs w:val="24"/>
          <w:lang w:val="en-US"/>
        </w:rPr>
        <w:t>keratoconic</w:t>
      </w:r>
      <w:proofErr w:type="spellEnd"/>
      <w:r w:rsidRPr="0039271C">
        <w:rPr>
          <w:rFonts w:ascii="Times New Roman" w:hAnsi="Times New Roman"/>
          <w:sz w:val="24"/>
          <w:szCs w:val="24"/>
          <w:lang w:val="en-US"/>
        </w:rPr>
        <w:t xml:space="preserve"> eyes before and after </w:t>
      </w:r>
      <w:proofErr w:type="spellStart"/>
      <w:r w:rsidRPr="0039271C">
        <w:rPr>
          <w:rFonts w:ascii="Times New Roman" w:hAnsi="Times New Roman"/>
          <w:sz w:val="24"/>
          <w:szCs w:val="24"/>
          <w:lang w:val="en-US"/>
        </w:rPr>
        <w:t>intracorneal</w:t>
      </w:r>
      <w:proofErr w:type="spellEnd"/>
      <w:r w:rsidRPr="0039271C">
        <w:rPr>
          <w:rFonts w:ascii="Times New Roman" w:hAnsi="Times New Roman"/>
          <w:sz w:val="24"/>
          <w:szCs w:val="24"/>
          <w:lang w:val="en-US"/>
        </w:rPr>
        <w:t xml:space="preserve"> ring segment implantation. J </w:t>
      </w:r>
      <w:proofErr w:type="spellStart"/>
      <w:r w:rsidRPr="0039271C">
        <w:rPr>
          <w:rFonts w:ascii="Times New Roman" w:hAnsi="Times New Roman"/>
          <w:sz w:val="24"/>
          <w:szCs w:val="24"/>
          <w:lang w:val="en-US"/>
        </w:rPr>
        <w:t>Emmetropia</w:t>
      </w:r>
      <w:proofErr w:type="spellEnd"/>
      <w:r w:rsidRPr="0039271C">
        <w:rPr>
          <w:rFonts w:ascii="Times New Roman" w:hAnsi="Times New Roman"/>
          <w:sz w:val="24"/>
          <w:szCs w:val="24"/>
          <w:lang w:val="en-US"/>
        </w:rPr>
        <w:t xml:space="preserve"> 2014; 5: 9-13.</w:t>
      </w:r>
    </w:p>
    <w:p w14:paraId="03188151" w14:textId="77777777" w:rsidR="005F14F9"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r w:rsidRPr="0039271C">
        <w:rPr>
          <w:rFonts w:ascii="Times New Roman" w:hAnsi="Times New Roman"/>
          <w:sz w:val="24"/>
          <w:szCs w:val="24"/>
          <w:lang w:val="en-US"/>
        </w:rPr>
        <w:t xml:space="preserve">Royston JM, Dunne MCM, Barnes DA. Measurement of posterior corneal surface </w:t>
      </w:r>
      <w:proofErr w:type="spellStart"/>
      <w:r w:rsidRPr="0039271C">
        <w:rPr>
          <w:rFonts w:ascii="Times New Roman" w:hAnsi="Times New Roman"/>
          <w:sz w:val="24"/>
          <w:szCs w:val="24"/>
          <w:lang w:val="en-US"/>
        </w:rPr>
        <w:t>toricity</w:t>
      </w:r>
      <w:proofErr w:type="spellEnd"/>
      <w:r w:rsidRPr="0039271C">
        <w:rPr>
          <w:rFonts w:ascii="Times New Roman" w:hAnsi="Times New Roman"/>
          <w:sz w:val="24"/>
          <w:szCs w:val="24"/>
          <w:lang w:val="en-US"/>
        </w:rPr>
        <w:t xml:space="preserve">. </w:t>
      </w:r>
      <w:proofErr w:type="spellStart"/>
      <w:r w:rsidRPr="0039271C">
        <w:rPr>
          <w:rFonts w:ascii="Times New Roman" w:hAnsi="Times New Roman"/>
          <w:sz w:val="24"/>
          <w:szCs w:val="24"/>
          <w:lang w:val="en-US"/>
        </w:rPr>
        <w:t>Optom</w:t>
      </w:r>
      <w:proofErr w:type="spellEnd"/>
      <w:r w:rsidRPr="0039271C">
        <w:rPr>
          <w:rFonts w:ascii="Times New Roman" w:hAnsi="Times New Roman"/>
          <w:sz w:val="24"/>
          <w:szCs w:val="24"/>
          <w:lang w:val="en-US"/>
        </w:rPr>
        <w:t xml:space="preserve"> Vis </w:t>
      </w:r>
      <w:proofErr w:type="spellStart"/>
      <w:r w:rsidRPr="0039271C">
        <w:rPr>
          <w:rFonts w:ascii="Times New Roman" w:hAnsi="Times New Roman"/>
          <w:sz w:val="24"/>
          <w:szCs w:val="24"/>
          <w:lang w:val="en-US"/>
        </w:rPr>
        <w:t>Sci</w:t>
      </w:r>
      <w:proofErr w:type="spellEnd"/>
      <w:r w:rsidRPr="0039271C">
        <w:rPr>
          <w:rFonts w:ascii="Times New Roman" w:hAnsi="Times New Roman"/>
          <w:sz w:val="24"/>
          <w:szCs w:val="24"/>
          <w:lang w:val="en-US"/>
        </w:rPr>
        <w:t xml:space="preserve"> 1990; 67:757–763.</w:t>
      </w:r>
    </w:p>
    <w:p w14:paraId="5E25AAD5" w14:textId="77777777" w:rsidR="005A1E32"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proofErr w:type="spellStart"/>
      <w:r w:rsidRPr="0039271C">
        <w:rPr>
          <w:rFonts w:ascii="Times New Roman" w:hAnsi="Times New Roman"/>
          <w:sz w:val="24"/>
          <w:szCs w:val="24"/>
          <w:lang w:val="en-US"/>
        </w:rPr>
        <w:t>Savini</w:t>
      </w:r>
      <w:proofErr w:type="spellEnd"/>
      <w:r w:rsidRPr="0039271C">
        <w:rPr>
          <w:rFonts w:ascii="Times New Roman" w:hAnsi="Times New Roman"/>
          <w:sz w:val="24"/>
          <w:szCs w:val="24"/>
          <w:lang w:val="en-US"/>
        </w:rPr>
        <w:t xml:space="preserve"> G, </w:t>
      </w:r>
      <w:proofErr w:type="spellStart"/>
      <w:r w:rsidRPr="0039271C">
        <w:rPr>
          <w:rFonts w:ascii="Times New Roman" w:hAnsi="Times New Roman"/>
          <w:sz w:val="24"/>
          <w:szCs w:val="24"/>
          <w:lang w:val="en-US"/>
        </w:rPr>
        <w:t>Barboni</w:t>
      </w:r>
      <w:proofErr w:type="spellEnd"/>
      <w:r w:rsidRPr="0039271C">
        <w:rPr>
          <w:rFonts w:ascii="Times New Roman" w:hAnsi="Times New Roman"/>
          <w:sz w:val="24"/>
          <w:szCs w:val="24"/>
          <w:lang w:val="en-US"/>
        </w:rPr>
        <w:t xml:space="preserve"> P, </w:t>
      </w:r>
      <w:proofErr w:type="spellStart"/>
      <w:r w:rsidRPr="0039271C">
        <w:rPr>
          <w:rFonts w:ascii="Times New Roman" w:hAnsi="Times New Roman"/>
          <w:sz w:val="24"/>
          <w:szCs w:val="24"/>
          <w:lang w:val="en-US"/>
        </w:rPr>
        <w:t>Carbonelli</w:t>
      </w:r>
      <w:proofErr w:type="spellEnd"/>
      <w:r w:rsidRPr="0039271C">
        <w:rPr>
          <w:rFonts w:ascii="Times New Roman" w:hAnsi="Times New Roman"/>
          <w:sz w:val="24"/>
          <w:szCs w:val="24"/>
          <w:lang w:val="en-US"/>
        </w:rPr>
        <w:t xml:space="preserve"> M, Hoffer KJ. </w:t>
      </w:r>
      <w:proofErr w:type="spellStart"/>
      <w:r w:rsidRPr="0039271C">
        <w:rPr>
          <w:rFonts w:ascii="Times New Roman" w:hAnsi="Times New Roman"/>
          <w:sz w:val="24"/>
          <w:szCs w:val="24"/>
          <w:lang w:val="en-US"/>
        </w:rPr>
        <w:t>Repeteability</w:t>
      </w:r>
      <w:proofErr w:type="spellEnd"/>
      <w:r w:rsidRPr="0039271C">
        <w:rPr>
          <w:rFonts w:ascii="Times New Roman" w:hAnsi="Times New Roman"/>
          <w:sz w:val="24"/>
          <w:szCs w:val="24"/>
          <w:lang w:val="en-US"/>
        </w:rPr>
        <w:t xml:space="preserve"> of automatic </w:t>
      </w:r>
      <w:r w:rsidRPr="0039271C">
        <w:rPr>
          <w:rFonts w:ascii="Times New Roman" w:hAnsi="Times New Roman"/>
          <w:sz w:val="24"/>
          <w:szCs w:val="24"/>
          <w:lang w:val="en-US"/>
        </w:rPr>
        <w:lastRenderedPageBreak/>
        <w:t xml:space="preserve">measurements by a new </w:t>
      </w:r>
      <w:proofErr w:type="spellStart"/>
      <w:r w:rsidRPr="0039271C">
        <w:rPr>
          <w:rFonts w:ascii="Times New Roman" w:hAnsi="Times New Roman"/>
          <w:sz w:val="24"/>
          <w:szCs w:val="24"/>
          <w:lang w:val="en-US"/>
        </w:rPr>
        <w:t>Scheimpflug</w:t>
      </w:r>
      <w:proofErr w:type="spellEnd"/>
      <w:r w:rsidRPr="0039271C">
        <w:rPr>
          <w:rFonts w:ascii="Times New Roman" w:hAnsi="Times New Roman"/>
          <w:sz w:val="24"/>
          <w:szCs w:val="24"/>
          <w:lang w:val="en-US"/>
        </w:rPr>
        <w:t xml:space="preserve"> camera combined with </w:t>
      </w:r>
      <w:proofErr w:type="spellStart"/>
      <w:r w:rsidRPr="0039271C">
        <w:rPr>
          <w:rFonts w:ascii="Times New Roman" w:hAnsi="Times New Roman"/>
          <w:sz w:val="24"/>
          <w:szCs w:val="24"/>
          <w:lang w:val="en-US"/>
        </w:rPr>
        <w:t>Placido</w:t>
      </w:r>
      <w:proofErr w:type="spellEnd"/>
      <w:r w:rsidRPr="0039271C">
        <w:rPr>
          <w:rFonts w:ascii="Times New Roman" w:hAnsi="Times New Roman"/>
          <w:sz w:val="24"/>
          <w:szCs w:val="24"/>
          <w:lang w:val="en-US"/>
        </w:rPr>
        <w:t xml:space="preserve"> topography. J </w:t>
      </w:r>
      <w:proofErr w:type="spellStart"/>
      <w:r w:rsidRPr="0039271C">
        <w:rPr>
          <w:rFonts w:ascii="Times New Roman" w:hAnsi="Times New Roman"/>
          <w:sz w:val="24"/>
          <w:szCs w:val="24"/>
          <w:lang w:val="en-US"/>
        </w:rPr>
        <w:t>Cataratact</w:t>
      </w:r>
      <w:proofErr w:type="spellEnd"/>
      <w:r w:rsidRPr="0039271C">
        <w:rPr>
          <w:rFonts w:ascii="Times New Roman" w:hAnsi="Times New Roman"/>
          <w:sz w:val="24"/>
          <w:szCs w:val="24"/>
          <w:lang w:val="en-US"/>
        </w:rPr>
        <w:t xml:space="preserve"> Refract </w:t>
      </w:r>
      <w:proofErr w:type="spellStart"/>
      <w:r w:rsidRPr="0039271C">
        <w:rPr>
          <w:rFonts w:ascii="Times New Roman" w:hAnsi="Times New Roman"/>
          <w:sz w:val="24"/>
          <w:szCs w:val="24"/>
          <w:lang w:val="en-US"/>
        </w:rPr>
        <w:t>Surg</w:t>
      </w:r>
      <w:proofErr w:type="spellEnd"/>
      <w:r w:rsidRPr="0039271C">
        <w:rPr>
          <w:rFonts w:ascii="Times New Roman" w:hAnsi="Times New Roman"/>
          <w:sz w:val="24"/>
          <w:szCs w:val="24"/>
          <w:lang w:val="en-US"/>
        </w:rPr>
        <w:t xml:space="preserve"> 2011; 37:1809-1816.</w:t>
      </w:r>
    </w:p>
    <w:p w14:paraId="6617A63D" w14:textId="77777777" w:rsidR="005A1E32"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proofErr w:type="spellStart"/>
      <w:r w:rsidRPr="0039271C">
        <w:rPr>
          <w:rFonts w:ascii="Times New Roman" w:hAnsi="Times New Roman"/>
          <w:sz w:val="24"/>
          <w:szCs w:val="24"/>
          <w:lang w:val="en-US"/>
        </w:rPr>
        <w:t>Savini</w:t>
      </w:r>
      <w:proofErr w:type="spellEnd"/>
      <w:r w:rsidRPr="0039271C">
        <w:rPr>
          <w:rFonts w:ascii="Times New Roman" w:hAnsi="Times New Roman"/>
          <w:sz w:val="24"/>
          <w:szCs w:val="24"/>
          <w:lang w:val="en-US"/>
        </w:rPr>
        <w:t xml:space="preserve"> G, </w:t>
      </w:r>
      <w:proofErr w:type="spellStart"/>
      <w:r w:rsidRPr="0039271C">
        <w:rPr>
          <w:rFonts w:ascii="Times New Roman" w:hAnsi="Times New Roman"/>
          <w:sz w:val="24"/>
          <w:szCs w:val="24"/>
          <w:lang w:val="en-US"/>
        </w:rPr>
        <w:t>Calossi</w:t>
      </w:r>
      <w:proofErr w:type="spellEnd"/>
      <w:r w:rsidRPr="0039271C">
        <w:rPr>
          <w:rFonts w:ascii="Times New Roman" w:hAnsi="Times New Roman"/>
          <w:sz w:val="24"/>
          <w:szCs w:val="24"/>
          <w:lang w:val="en-US"/>
        </w:rPr>
        <w:t xml:space="preserve"> A, </w:t>
      </w:r>
      <w:proofErr w:type="spellStart"/>
      <w:r w:rsidRPr="0039271C">
        <w:rPr>
          <w:rFonts w:ascii="Times New Roman" w:hAnsi="Times New Roman"/>
          <w:sz w:val="24"/>
          <w:szCs w:val="24"/>
          <w:lang w:val="en-US"/>
        </w:rPr>
        <w:t>Camellin</w:t>
      </w:r>
      <w:proofErr w:type="spellEnd"/>
      <w:r w:rsidRPr="0039271C">
        <w:rPr>
          <w:rFonts w:ascii="Times New Roman" w:hAnsi="Times New Roman"/>
          <w:sz w:val="24"/>
          <w:szCs w:val="24"/>
          <w:lang w:val="en-US"/>
        </w:rPr>
        <w:t xml:space="preserve"> M, </w:t>
      </w:r>
      <w:proofErr w:type="spellStart"/>
      <w:r w:rsidRPr="0039271C">
        <w:rPr>
          <w:rFonts w:ascii="Times New Roman" w:hAnsi="Times New Roman"/>
          <w:sz w:val="24"/>
          <w:szCs w:val="24"/>
          <w:lang w:val="en-US"/>
        </w:rPr>
        <w:t>Carones</w:t>
      </w:r>
      <w:proofErr w:type="spellEnd"/>
      <w:r w:rsidRPr="0039271C">
        <w:rPr>
          <w:rFonts w:ascii="Times New Roman" w:hAnsi="Times New Roman"/>
          <w:sz w:val="24"/>
          <w:szCs w:val="24"/>
          <w:lang w:val="en-US"/>
        </w:rPr>
        <w:t xml:space="preserve"> F, </w:t>
      </w:r>
      <w:proofErr w:type="spellStart"/>
      <w:r w:rsidRPr="0039271C">
        <w:rPr>
          <w:rFonts w:ascii="Times New Roman" w:hAnsi="Times New Roman"/>
          <w:sz w:val="24"/>
          <w:szCs w:val="24"/>
          <w:lang w:val="en-US"/>
        </w:rPr>
        <w:t>Fantozzi</w:t>
      </w:r>
      <w:proofErr w:type="spellEnd"/>
      <w:r w:rsidRPr="0039271C">
        <w:rPr>
          <w:rFonts w:ascii="Times New Roman" w:hAnsi="Times New Roman"/>
          <w:sz w:val="24"/>
          <w:szCs w:val="24"/>
          <w:lang w:val="en-US"/>
        </w:rPr>
        <w:t xml:space="preserve"> M, Hoffer K. Corneal ray tracing versus simulated </w:t>
      </w:r>
      <w:proofErr w:type="spellStart"/>
      <w:r w:rsidRPr="0039271C">
        <w:rPr>
          <w:rFonts w:ascii="Times New Roman" w:hAnsi="Times New Roman"/>
          <w:sz w:val="24"/>
          <w:szCs w:val="24"/>
          <w:lang w:val="en-US"/>
        </w:rPr>
        <w:t>keratometry</w:t>
      </w:r>
      <w:proofErr w:type="spellEnd"/>
      <w:r w:rsidRPr="0039271C">
        <w:rPr>
          <w:rFonts w:ascii="Times New Roman" w:hAnsi="Times New Roman"/>
          <w:sz w:val="24"/>
          <w:szCs w:val="24"/>
          <w:lang w:val="en-US"/>
        </w:rPr>
        <w:t xml:space="preserve"> for estimating corneal power changes after </w:t>
      </w:r>
      <w:proofErr w:type="spellStart"/>
      <w:r w:rsidRPr="0039271C">
        <w:rPr>
          <w:rFonts w:ascii="Times New Roman" w:hAnsi="Times New Roman"/>
          <w:sz w:val="24"/>
          <w:szCs w:val="24"/>
          <w:lang w:val="en-US"/>
        </w:rPr>
        <w:t>excimer</w:t>
      </w:r>
      <w:proofErr w:type="spellEnd"/>
      <w:r w:rsidRPr="0039271C">
        <w:rPr>
          <w:rFonts w:ascii="Times New Roman" w:hAnsi="Times New Roman"/>
          <w:sz w:val="24"/>
          <w:szCs w:val="24"/>
          <w:lang w:val="en-US"/>
        </w:rPr>
        <w:t xml:space="preserve"> laser surgery. J Cataract Refract </w:t>
      </w:r>
      <w:proofErr w:type="spellStart"/>
      <w:r w:rsidRPr="0039271C">
        <w:rPr>
          <w:rFonts w:ascii="Times New Roman" w:hAnsi="Times New Roman"/>
          <w:sz w:val="24"/>
          <w:szCs w:val="24"/>
          <w:lang w:val="en-US"/>
        </w:rPr>
        <w:t>Surg</w:t>
      </w:r>
      <w:proofErr w:type="spellEnd"/>
      <w:r w:rsidRPr="0039271C">
        <w:rPr>
          <w:rFonts w:ascii="Times New Roman" w:hAnsi="Times New Roman"/>
          <w:sz w:val="24"/>
          <w:szCs w:val="24"/>
          <w:lang w:val="en-US"/>
        </w:rPr>
        <w:t xml:space="preserve"> 2014; 40:1109-1115.</w:t>
      </w:r>
    </w:p>
    <w:p w14:paraId="3451627B" w14:textId="77777777" w:rsidR="005A1E32"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r w:rsidRPr="0039271C">
        <w:rPr>
          <w:rFonts w:ascii="Times New Roman" w:hAnsi="Times New Roman"/>
          <w:sz w:val="24"/>
          <w:szCs w:val="24"/>
          <w:lang w:val="en-US"/>
        </w:rPr>
        <w:t>Schlegel Z, Hoang-</w:t>
      </w:r>
      <w:proofErr w:type="spellStart"/>
      <w:r w:rsidRPr="0039271C">
        <w:rPr>
          <w:rFonts w:ascii="Times New Roman" w:hAnsi="Times New Roman"/>
          <w:sz w:val="24"/>
          <w:szCs w:val="24"/>
          <w:lang w:val="en-US"/>
        </w:rPr>
        <w:t>Xuan</w:t>
      </w:r>
      <w:proofErr w:type="spellEnd"/>
      <w:r w:rsidRPr="0039271C">
        <w:rPr>
          <w:rFonts w:ascii="Times New Roman" w:hAnsi="Times New Roman"/>
          <w:sz w:val="24"/>
          <w:szCs w:val="24"/>
          <w:lang w:val="en-US"/>
        </w:rPr>
        <w:t xml:space="preserve"> T, </w:t>
      </w:r>
      <w:proofErr w:type="spellStart"/>
      <w:r w:rsidRPr="0039271C">
        <w:rPr>
          <w:rFonts w:ascii="Times New Roman" w:hAnsi="Times New Roman"/>
          <w:sz w:val="24"/>
          <w:szCs w:val="24"/>
          <w:lang w:val="en-US"/>
        </w:rPr>
        <w:t>Gatinel</w:t>
      </w:r>
      <w:proofErr w:type="spellEnd"/>
      <w:r w:rsidRPr="0039271C">
        <w:rPr>
          <w:rFonts w:ascii="Times New Roman" w:hAnsi="Times New Roman"/>
          <w:sz w:val="24"/>
          <w:szCs w:val="24"/>
          <w:lang w:val="en-US"/>
        </w:rPr>
        <w:t xml:space="preserve"> D. Comparison of and correlation between anterior and posterior corneal elevations maps in normal and </w:t>
      </w:r>
      <w:proofErr w:type="spellStart"/>
      <w:r w:rsidRPr="0039271C">
        <w:rPr>
          <w:rFonts w:ascii="Times New Roman" w:hAnsi="Times New Roman"/>
          <w:sz w:val="24"/>
          <w:szCs w:val="24"/>
          <w:lang w:val="en-US"/>
        </w:rPr>
        <w:t>keratoconus</w:t>
      </w:r>
      <w:proofErr w:type="spellEnd"/>
      <w:r w:rsidRPr="0039271C">
        <w:rPr>
          <w:rFonts w:ascii="Times New Roman" w:hAnsi="Times New Roman"/>
          <w:sz w:val="24"/>
          <w:szCs w:val="24"/>
          <w:lang w:val="en-US"/>
        </w:rPr>
        <w:t xml:space="preserve">-suspected eyes. J Cataract Refract </w:t>
      </w:r>
      <w:proofErr w:type="spellStart"/>
      <w:r w:rsidRPr="0039271C">
        <w:rPr>
          <w:rFonts w:ascii="Times New Roman" w:hAnsi="Times New Roman"/>
          <w:sz w:val="24"/>
          <w:szCs w:val="24"/>
          <w:lang w:val="en-US"/>
        </w:rPr>
        <w:t>Surg</w:t>
      </w:r>
      <w:proofErr w:type="spellEnd"/>
      <w:r w:rsidRPr="0039271C">
        <w:rPr>
          <w:rFonts w:ascii="Times New Roman" w:hAnsi="Times New Roman"/>
          <w:sz w:val="24"/>
          <w:szCs w:val="24"/>
          <w:lang w:val="en-US"/>
        </w:rPr>
        <w:t xml:space="preserve"> 2008; 34:789-797.</w:t>
      </w:r>
    </w:p>
    <w:p w14:paraId="313BC6E0" w14:textId="77777777" w:rsidR="005A1E32"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r w:rsidRPr="0039271C">
        <w:rPr>
          <w:rFonts w:ascii="Times New Roman" w:hAnsi="Times New Roman"/>
          <w:sz w:val="24"/>
          <w:szCs w:val="24"/>
          <w:lang w:val="en-US"/>
        </w:rPr>
        <w:t xml:space="preserve">Seitz B, </w:t>
      </w:r>
      <w:proofErr w:type="spellStart"/>
      <w:r w:rsidRPr="0039271C">
        <w:rPr>
          <w:rFonts w:ascii="Times New Roman" w:hAnsi="Times New Roman"/>
          <w:sz w:val="24"/>
          <w:szCs w:val="24"/>
          <w:lang w:val="en-US"/>
        </w:rPr>
        <w:t>Langenbucher</w:t>
      </w:r>
      <w:proofErr w:type="spellEnd"/>
      <w:r w:rsidRPr="0039271C">
        <w:rPr>
          <w:rFonts w:ascii="Times New Roman" w:hAnsi="Times New Roman"/>
          <w:sz w:val="24"/>
          <w:szCs w:val="24"/>
          <w:lang w:val="en-US"/>
        </w:rPr>
        <w:t xml:space="preserve"> A. Intraocular lens power calculation in eyes after corneal refractive surgery. J Refract </w:t>
      </w:r>
      <w:proofErr w:type="spellStart"/>
      <w:r w:rsidRPr="0039271C">
        <w:rPr>
          <w:rFonts w:ascii="Times New Roman" w:hAnsi="Times New Roman"/>
          <w:sz w:val="24"/>
          <w:szCs w:val="24"/>
          <w:lang w:val="en-US"/>
        </w:rPr>
        <w:t>Surg</w:t>
      </w:r>
      <w:proofErr w:type="spellEnd"/>
      <w:r w:rsidRPr="0039271C">
        <w:rPr>
          <w:rFonts w:ascii="Times New Roman" w:hAnsi="Times New Roman"/>
          <w:sz w:val="24"/>
          <w:szCs w:val="24"/>
          <w:lang w:val="en-US"/>
        </w:rPr>
        <w:t xml:space="preserve"> 2000; 16:349-361.</w:t>
      </w:r>
    </w:p>
    <w:p w14:paraId="5D495012" w14:textId="77777777" w:rsidR="00C34A7C"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proofErr w:type="spellStart"/>
      <w:r w:rsidRPr="0039271C">
        <w:rPr>
          <w:rFonts w:ascii="Times New Roman" w:hAnsi="Times New Roman"/>
          <w:sz w:val="24"/>
          <w:szCs w:val="24"/>
          <w:lang w:val="en-US"/>
        </w:rPr>
        <w:t>Sögütlü</w:t>
      </w:r>
      <w:proofErr w:type="spellEnd"/>
      <w:r w:rsidRPr="0039271C">
        <w:rPr>
          <w:rFonts w:ascii="Times New Roman" w:hAnsi="Times New Roman"/>
          <w:sz w:val="24"/>
          <w:szCs w:val="24"/>
          <w:lang w:val="en-US"/>
        </w:rPr>
        <w:t xml:space="preserve"> E, </w:t>
      </w:r>
      <w:proofErr w:type="spellStart"/>
      <w:r w:rsidRPr="0039271C">
        <w:rPr>
          <w:rFonts w:ascii="Times New Roman" w:hAnsi="Times New Roman"/>
          <w:sz w:val="24"/>
          <w:szCs w:val="24"/>
          <w:lang w:val="en-US"/>
        </w:rPr>
        <w:t>Piñero</w:t>
      </w:r>
      <w:proofErr w:type="spellEnd"/>
      <w:r w:rsidRPr="0039271C">
        <w:rPr>
          <w:rFonts w:ascii="Times New Roman" w:hAnsi="Times New Roman"/>
          <w:sz w:val="24"/>
          <w:szCs w:val="24"/>
          <w:lang w:val="en-US"/>
        </w:rPr>
        <w:t xml:space="preserve"> DP, </w:t>
      </w:r>
      <w:proofErr w:type="spellStart"/>
      <w:r w:rsidRPr="0039271C">
        <w:rPr>
          <w:rFonts w:ascii="Times New Roman" w:hAnsi="Times New Roman"/>
          <w:sz w:val="24"/>
          <w:szCs w:val="24"/>
          <w:lang w:val="en-US"/>
        </w:rPr>
        <w:t>Kubaloglu</w:t>
      </w:r>
      <w:proofErr w:type="spellEnd"/>
      <w:r w:rsidRPr="0039271C">
        <w:rPr>
          <w:rFonts w:ascii="Times New Roman" w:hAnsi="Times New Roman"/>
          <w:sz w:val="24"/>
          <w:szCs w:val="24"/>
          <w:lang w:val="en-US"/>
        </w:rPr>
        <w:t xml:space="preserve"> A, </w:t>
      </w:r>
      <w:proofErr w:type="spellStart"/>
      <w:r w:rsidRPr="0039271C">
        <w:rPr>
          <w:rFonts w:ascii="Times New Roman" w:hAnsi="Times New Roman"/>
          <w:sz w:val="24"/>
          <w:szCs w:val="24"/>
          <w:lang w:val="en-US"/>
        </w:rPr>
        <w:t>Alió</w:t>
      </w:r>
      <w:proofErr w:type="spellEnd"/>
      <w:r w:rsidRPr="0039271C">
        <w:rPr>
          <w:rFonts w:ascii="Times New Roman" w:hAnsi="Times New Roman"/>
          <w:sz w:val="24"/>
          <w:szCs w:val="24"/>
          <w:lang w:val="en-US"/>
        </w:rPr>
        <w:t xml:space="preserve"> JL, </w:t>
      </w:r>
      <w:proofErr w:type="spellStart"/>
      <w:r w:rsidRPr="0039271C">
        <w:rPr>
          <w:rFonts w:ascii="Times New Roman" w:hAnsi="Times New Roman"/>
          <w:sz w:val="24"/>
          <w:szCs w:val="24"/>
          <w:lang w:val="en-US"/>
        </w:rPr>
        <w:t>Cinar</w:t>
      </w:r>
      <w:proofErr w:type="spellEnd"/>
      <w:r w:rsidRPr="0039271C">
        <w:rPr>
          <w:rFonts w:ascii="Times New Roman" w:hAnsi="Times New Roman"/>
          <w:sz w:val="24"/>
          <w:szCs w:val="24"/>
          <w:lang w:val="en-US"/>
        </w:rPr>
        <w:t xml:space="preserve"> Y. Elevation Changes of Central Posterior Corneal Surface After </w:t>
      </w:r>
      <w:proofErr w:type="spellStart"/>
      <w:r w:rsidRPr="0039271C">
        <w:rPr>
          <w:rFonts w:ascii="Times New Roman" w:hAnsi="Times New Roman"/>
          <w:sz w:val="24"/>
          <w:szCs w:val="24"/>
          <w:lang w:val="en-US"/>
        </w:rPr>
        <w:t>Intracorneal</w:t>
      </w:r>
      <w:proofErr w:type="spellEnd"/>
      <w:r w:rsidRPr="0039271C">
        <w:rPr>
          <w:rFonts w:ascii="Times New Roman" w:hAnsi="Times New Roman"/>
          <w:sz w:val="24"/>
          <w:szCs w:val="24"/>
          <w:lang w:val="en-US"/>
        </w:rPr>
        <w:t xml:space="preserve"> Ring Segment </w:t>
      </w:r>
      <w:r w:rsidRPr="0039271C">
        <w:rPr>
          <w:rFonts w:ascii="Times New Roman" w:hAnsi="Times New Roman"/>
          <w:sz w:val="24"/>
          <w:szCs w:val="24"/>
          <w:lang w:val="en-US"/>
        </w:rPr>
        <w:lastRenderedPageBreak/>
        <w:t xml:space="preserve">Implantation in </w:t>
      </w:r>
      <w:proofErr w:type="spellStart"/>
      <w:r w:rsidRPr="0039271C">
        <w:rPr>
          <w:rFonts w:ascii="Times New Roman" w:hAnsi="Times New Roman"/>
          <w:sz w:val="24"/>
          <w:szCs w:val="24"/>
          <w:lang w:val="en-US"/>
        </w:rPr>
        <w:t>Keratoconus</w:t>
      </w:r>
      <w:proofErr w:type="spellEnd"/>
      <w:r w:rsidRPr="0039271C">
        <w:rPr>
          <w:rFonts w:ascii="Times New Roman" w:hAnsi="Times New Roman"/>
          <w:sz w:val="24"/>
          <w:szCs w:val="24"/>
          <w:lang w:val="en-US"/>
        </w:rPr>
        <w:t>. Cornea 2012; 31:387–395.</w:t>
      </w:r>
    </w:p>
    <w:p w14:paraId="6091B46E" w14:textId="77777777" w:rsidR="005A1E32"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proofErr w:type="spellStart"/>
      <w:r w:rsidRPr="0039271C">
        <w:rPr>
          <w:rFonts w:ascii="Times New Roman" w:hAnsi="Times New Roman"/>
          <w:sz w:val="24"/>
          <w:szCs w:val="24"/>
          <w:lang w:val="en-US"/>
        </w:rPr>
        <w:t>Tomikodoro</w:t>
      </w:r>
      <w:proofErr w:type="spellEnd"/>
      <w:r w:rsidRPr="0039271C">
        <w:rPr>
          <w:rFonts w:ascii="Times New Roman" w:hAnsi="Times New Roman"/>
          <w:sz w:val="24"/>
          <w:szCs w:val="24"/>
          <w:lang w:val="en-US"/>
        </w:rPr>
        <w:t xml:space="preserve"> A, </w:t>
      </w:r>
      <w:proofErr w:type="spellStart"/>
      <w:r w:rsidRPr="0039271C">
        <w:rPr>
          <w:rFonts w:ascii="Times New Roman" w:hAnsi="Times New Roman"/>
          <w:sz w:val="24"/>
          <w:szCs w:val="24"/>
          <w:lang w:val="en-US"/>
        </w:rPr>
        <w:t>Oshika</w:t>
      </w:r>
      <w:proofErr w:type="spellEnd"/>
      <w:r w:rsidRPr="0039271C">
        <w:rPr>
          <w:rFonts w:ascii="Times New Roman" w:hAnsi="Times New Roman"/>
          <w:sz w:val="24"/>
          <w:szCs w:val="24"/>
          <w:lang w:val="en-US"/>
        </w:rPr>
        <w:t xml:space="preserve"> T, Amano S, </w:t>
      </w:r>
      <w:proofErr w:type="spellStart"/>
      <w:r w:rsidRPr="0039271C">
        <w:rPr>
          <w:rFonts w:ascii="Times New Roman" w:hAnsi="Times New Roman"/>
          <w:sz w:val="24"/>
          <w:szCs w:val="24"/>
          <w:lang w:val="en-US"/>
        </w:rPr>
        <w:t>Higaki</w:t>
      </w:r>
      <w:proofErr w:type="spellEnd"/>
      <w:r w:rsidRPr="0039271C">
        <w:rPr>
          <w:rFonts w:ascii="Times New Roman" w:hAnsi="Times New Roman"/>
          <w:sz w:val="24"/>
          <w:szCs w:val="24"/>
          <w:lang w:val="en-US"/>
        </w:rPr>
        <w:t xml:space="preserve"> S, </w:t>
      </w:r>
      <w:proofErr w:type="spellStart"/>
      <w:r w:rsidRPr="0039271C">
        <w:rPr>
          <w:rFonts w:ascii="Times New Roman" w:hAnsi="Times New Roman"/>
          <w:sz w:val="24"/>
          <w:szCs w:val="24"/>
          <w:lang w:val="en-US"/>
        </w:rPr>
        <w:t>Maela</w:t>
      </w:r>
      <w:proofErr w:type="spellEnd"/>
      <w:r w:rsidRPr="0039271C">
        <w:rPr>
          <w:rFonts w:ascii="Times New Roman" w:hAnsi="Times New Roman"/>
          <w:sz w:val="24"/>
          <w:szCs w:val="24"/>
          <w:lang w:val="en-US"/>
        </w:rPr>
        <w:t xml:space="preserve"> N, Miyata K. Changes in anterior and posterior corneal curvatures in </w:t>
      </w:r>
      <w:proofErr w:type="spellStart"/>
      <w:r w:rsidRPr="0039271C">
        <w:rPr>
          <w:rFonts w:ascii="Times New Roman" w:hAnsi="Times New Roman"/>
          <w:sz w:val="24"/>
          <w:szCs w:val="24"/>
          <w:lang w:val="en-US"/>
        </w:rPr>
        <w:t>keratoconus</w:t>
      </w:r>
      <w:proofErr w:type="spellEnd"/>
      <w:r w:rsidRPr="0039271C">
        <w:rPr>
          <w:rFonts w:ascii="Times New Roman" w:hAnsi="Times New Roman"/>
          <w:sz w:val="24"/>
          <w:szCs w:val="24"/>
          <w:lang w:val="en-US"/>
        </w:rPr>
        <w:t>. Ophthalmology 2000; 107:1328-1332.</w:t>
      </w:r>
    </w:p>
    <w:p w14:paraId="50C3BD65" w14:textId="77777777" w:rsidR="005A1E32"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r w:rsidRPr="0039271C">
        <w:rPr>
          <w:rFonts w:ascii="Times New Roman" w:hAnsi="Times New Roman"/>
          <w:sz w:val="24"/>
          <w:szCs w:val="24"/>
          <w:lang w:val="de-AT"/>
        </w:rPr>
        <w:t xml:space="preserve">Wang L, Jackson DW, Koch DD. </w:t>
      </w:r>
      <w:r w:rsidRPr="0039271C">
        <w:rPr>
          <w:rFonts w:ascii="Times New Roman" w:hAnsi="Times New Roman"/>
          <w:sz w:val="24"/>
          <w:szCs w:val="24"/>
          <w:lang w:val="en-US"/>
        </w:rPr>
        <w:t xml:space="preserve">Methods of estimating corneal refractive power after hyperopic laser in situ </w:t>
      </w:r>
      <w:proofErr w:type="spellStart"/>
      <w:r w:rsidRPr="0039271C">
        <w:rPr>
          <w:rFonts w:ascii="Times New Roman" w:hAnsi="Times New Roman"/>
          <w:sz w:val="24"/>
          <w:szCs w:val="24"/>
          <w:lang w:val="en-US"/>
        </w:rPr>
        <w:t>keratomieleusis</w:t>
      </w:r>
      <w:proofErr w:type="spellEnd"/>
      <w:r w:rsidRPr="0039271C">
        <w:rPr>
          <w:rFonts w:ascii="Times New Roman" w:hAnsi="Times New Roman"/>
          <w:sz w:val="24"/>
          <w:szCs w:val="24"/>
          <w:lang w:val="en-US"/>
        </w:rPr>
        <w:t xml:space="preserve">. J Cataract Refract </w:t>
      </w:r>
      <w:proofErr w:type="spellStart"/>
      <w:r w:rsidRPr="0039271C">
        <w:rPr>
          <w:rFonts w:ascii="Times New Roman" w:hAnsi="Times New Roman"/>
          <w:sz w:val="24"/>
          <w:szCs w:val="24"/>
          <w:lang w:val="en-US"/>
        </w:rPr>
        <w:t>Surg</w:t>
      </w:r>
      <w:proofErr w:type="spellEnd"/>
      <w:r w:rsidRPr="0039271C">
        <w:rPr>
          <w:rFonts w:ascii="Times New Roman" w:hAnsi="Times New Roman"/>
          <w:sz w:val="24"/>
          <w:szCs w:val="24"/>
          <w:lang w:val="en-US"/>
        </w:rPr>
        <w:t xml:space="preserve"> 2002; 28(6): 954-961.</w:t>
      </w:r>
    </w:p>
    <w:p w14:paraId="0045B8F1" w14:textId="77777777" w:rsidR="005A1E32"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r w:rsidRPr="0039271C">
        <w:rPr>
          <w:rFonts w:ascii="Times New Roman" w:hAnsi="Times New Roman"/>
          <w:sz w:val="24"/>
          <w:szCs w:val="24"/>
          <w:lang w:val="de-AT"/>
        </w:rPr>
        <w:t xml:space="preserve">Wang L, Mahmoud AM, Anderson BL, Koch DD, Roberts CJ. </w:t>
      </w:r>
      <w:r w:rsidRPr="0039271C">
        <w:rPr>
          <w:rFonts w:ascii="Times New Roman" w:hAnsi="Times New Roman"/>
          <w:sz w:val="24"/>
          <w:szCs w:val="24"/>
          <w:lang w:val="en-US"/>
        </w:rPr>
        <w:t xml:space="preserve">Total corneal </w:t>
      </w:r>
      <w:r w:rsidRPr="0039271C">
        <w:rPr>
          <w:rFonts w:ascii="Times New Roman" w:hAnsi="Times New Roman"/>
          <w:sz w:val="24"/>
          <w:szCs w:val="24"/>
          <w:lang w:val="en-US"/>
        </w:rPr>
        <w:lastRenderedPageBreak/>
        <w:t xml:space="preserve">power estimation: ray tracing versus Gaussian optics formula. Invest </w:t>
      </w:r>
      <w:proofErr w:type="spellStart"/>
      <w:r w:rsidRPr="0039271C">
        <w:rPr>
          <w:rFonts w:ascii="Times New Roman" w:hAnsi="Times New Roman"/>
          <w:sz w:val="24"/>
          <w:szCs w:val="24"/>
          <w:lang w:val="en-US"/>
        </w:rPr>
        <w:t>Ophthalmol</w:t>
      </w:r>
      <w:proofErr w:type="spellEnd"/>
      <w:r w:rsidRPr="0039271C">
        <w:rPr>
          <w:rFonts w:ascii="Times New Roman" w:hAnsi="Times New Roman"/>
          <w:sz w:val="24"/>
          <w:szCs w:val="24"/>
          <w:lang w:val="en-US"/>
        </w:rPr>
        <w:t xml:space="preserve"> Vis 2011; 52: 1716-1722.</w:t>
      </w:r>
    </w:p>
    <w:p w14:paraId="0DD4A296" w14:textId="77777777" w:rsidR="005A1E32"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r w:rsidRPr="0039271C">
        <w:rPr>
          <w:rFonts w:ascii="Times New Roman" w:hAnsi="Times New Roman"/>
          <w:sz w:val="24"/>
          <w:szCs w:val="24"/>
          <w:lang w:val="en-US"/>
        </w:rPr>
        <w:t xml:space="preserve">Watson MP, </w:t>
      </w:r>
      <w:proofErr w:type="spellStart"/>
      <w:r w:rsidRPr="0039271C">
        <w:rPr>
          <w:rFonts w:ascii="Times New Roman" w:hAnsi="Times New Roman"/>
          <w:sz w:val="24"/>
          <w:szCs w:val="24"/>
          <w:lang w:val="en-US"/>
        </w:rPr>
        <w:t>Amand</w:t>
      </w:r>
      <w:proofErr w:type="spellEnd"/>
      <w:r w:rsidRPr="0039271C">
        <w:rPr>
          <w:rFonts w:ascii="Times New Roman" w:hAnsi="Times New Roman"/>
          <w:sz w:val="24"/>
          <w:szCs w:val="24"/>
          <w:lang w:val="en-US"/>
        </w:rPr>
        <w:t xml:space="preserve"> S, </w:t>
      </w:r>
      <w:proofErr w:type="spellStart"/>
      <w:r w:rsidRPr="0039271C">
        <w:rPr>
          <w:rFonts w:ascii="Times New Roman" w:hAnsi="Times New Roman"/>
          <w:sz w:val="24"/>
          <w:szCs w:val="24"/>
          <w:lang w:val="en-US"/>
        </w:rPr>
        <w:t>Bhogal</w:t>
      </w:r>
      <w:proofErr w:type="spellEnd"/>
      <w:r w:rsidRPr="0039271C">
        <w:rPr>
          <w:rFonts w:ascii="Times New Roman" w:hAnsi="Times New Roman"/>
          <w:sz w:val="24"/>
          <w:szCs w:val="24"/>
          <w:lang w:val="en-US"/>
        </w:rPr>
        <w:t xml:space="preserve"> M, Gore D, Moriyama A, </w:t>
      </w:r>
      <w:proofErr w:type="spellStart"/>
      <w:r w:rsidRPr="0039271C">
        <w:rPr>
          <w:rFonts w:ascii="Times New Roman" w:hAnsi="Times New Roman"/>
          <w:sz w:val="24"/>
          <w:szCs w:val="24"/>
          <w:lang w:val="en-US"/>
        </w:rPr>
        <w:t>Pullum</w:t>
      </w:r>
      <w:proofErr w:type="spellEnd"/>
      <w:r w:rsidRPr="0039271C">
        <w:rPr>
          <w:rFonts w:ascii="Times New Roman" w:hAnsi="Times New Roman"/>
          <w:sz w:val="24"/>
          <w:szCs w:val="24"/>
          <w:lang w:val="en-US"/>
        </w:rPr>
        <w:t xml:space="preserve"> K et al. Cataract surgery outcome in eyes with </w:t>
      </w:r>
      <w:proofErr w:type="spellStart"/>
      <w:r w:rsidRPr="0039271C">
        <w:rPr>
          <w:rFonts w:ascii="Times New Roman" w:hAnsi="Times New Roman"/>
          <w:sz w:val="24"/>
          <w:szCs w:val="24"/>
          <w:lang w:val="en-US"/>
        </w:rPr>
        <w:t>keratoconus</w:t>
      </w:r>
      <w:proofErr w:type="spellEnd"/>
      <w:r w:rsidRPr="0039271C">
        <w:rPr>
          <w:rFonts w:ascii="Times New Roman" w:hAnsi="Times New Roman"/>
          <w:sz w:val="24"/>
          <w:szCs w:val="24"/>
          <w:lang w:val="en-US"/>
        </w:rPr>
        <w:t xml:space="preserve">. Br J </w:t>
      </w:r>
      <w:proofErr w:type="spellStart"/>
      <w:r w:rsidRPr="0039271C">
        <w:rPr>
          <w:rFonts w:ascii="Times New Roman" w:hAnsi="Times New Roman"/>
          <w:sz w:val="24"/>
          <w:szCs w:val="24"/>
          <w:lang w:val="en-US"/>
        </w:rPr>
        <w:t>Ophthalmol</w:t>
      </w:r>
      <w:proofErr w:type="spellEnd"/>
      <w:r w:rsidRPr="0039271C">
        <w:rPr>
          <w:rFonts w:ascii="Times New Roman" w:hAnsi="Times New Roman"/>
          <w:sz w:val="24"/>
          <w:szCs w:val="24"/>
          <w:lang w:val="en-US"/>
        </w:rPr>
        <w:t xml:space="preserve"> 2014; 98(3): 361-364.</w:t>
      </w:r>
    </w:p>
    <w:p w14:paraId="316E0E57" w14:textId="77777777" w:rsidR="005A1E32" w:rsidRPr="0039271C" w:rsidRDefault="005A1E32" w:rsidP="0039271C">
      <w:pPr>
        <w:pStyle w:val="ColorfulList-Accent11"/>
        <w:numPr>
          <w:ilvl w:val="0"/>
          <w:numId w:val="2"/>
        </w:numPr>
        <w:spacing w:line="480" w:lineRule="auto"/>
        <w:ind w:left="426" w:hanging="426"/>
        <w:rPr>
          <w:rFonts w:ascii="Times New Roman" w:hAnsi="Times New Roman"/>
          <w:sz w:val="24"/>
          <w:szCs w:val="24"/>
          <w:lang w:val="en-US"/>
        </w:rPr>
      </w:pPr>
      <w:r w:rsidRPr="0039271C">
        <w:rPr>
          <w:rFonts w:ascii="Times New Roman" w:hAnsi="Times New Roman"/>
          <w:sz w:val="24"/>
          <w:szCs w:val="24"/>
          <w:lang w:val="en-US"/>
        </w:rPr>
        <w:t xml:space="preserve">Wilson SE. Lin DT, </w:t>
      </w:r>
      <w:proofErr w:type="spellStart"/>
      <w:r w:rsidRPr="0039271C">
        <w:rPr>
          <w:rFonts w:ascii="Times New Roman" w:hAnsi="Times New Roman"/>
          <w:sz w:val="24"/>
          <w:szCs w:val="24"/>
          <w:lang w:val="en-US"/>
        </w:rPr>
        <w:t>Klyce</w:t>
      </w:r>
      <w:proofErr w:type="spellEnd"/>
      <w:r w:rsidRPr="0039271C">
        <w:rPr>
          <w:rFonts w:ascii="Times New Roman" w:hAnsi="Times New Roman"/>
          <w:sz w:val="24"/>
          <w:szCs w:val="24"/>
          <w:lang w:val="en-US"/>
        </w:rPr>
        <w:t xml:space="preserve"> SD. Corneal topography of </w:t>
      </w:r>
      <w:proofErr w:type="spellStart"/>
      <w:r w:rsidRPr="0039271C">
        <w:rPr>
          <w:rFonts w:ascii="Times New Roman" w:hAnsi="Times New Roman"/>
          <w:sz w:val="24"/>
          <w:szCs w:val="24"/>
          <w:lang w:val="en-US"/>
        </w:rPr>
        <w:t>keratoconus</w:t>
      </w:r>
      <w:proofErr w:type="spellEnd"/>
      <w:r w:rsidRPr="0039271C">
        <w:rPr>
          <w:rFonts w:ascii="Times New Roman" w:hAnsi="Times New Roman"/>
          <w:sz w:val="24"/>
          <w:szCs w:val="24"/>
          <w:lang w:val="en-US"/>
        </w:rPr>
        <w:t>. Cornea 1991; 10:2-8.</w:t>
      </w:r>
    </w:p>
    <w:p w14:paraId="6628EA23" w14:textId="77777777" w:rsidR="006478BF" w:rsidRPr="0039271C" w:rsidRDefault="006478BF" w:rsidP="0039271C">
      <w:pPr>
        <w:spacing w:line="480" w:lineRule="auto"/>
        <w:ind w:firstLine="284"/>
        <w:rPr>
          <w:rFonts w:ascii="Times New Roman" w:hAnsi="Times New Roman"/>
          <w:sz w:val="24"/>
          <w:szCs w:val="24"/>
          <w:lang w:val="en-US"/>
        </w:rPr>
      </w:pPr>
    </w:p>
    <w:p w14:paraId="4AAB3E85" w14:textId="77777777" w:rsidR="00C414DD" w:rsidRPr="0039271C" w:rsidRDefault="00C414DD" w:rsidP="0039271C">
      <w:pPr>
        <w:spacing w:line="480" w:lineRule="auto"/>
        <w:ind w:firstLine="284"/>
        <w:rPr>
          <w:rFonts w:ascii="Times New Roman" w:hAnsi="Times New Roman"/>
          <w:sz w:val="24"/>
          <w:szCs w:val="24"/>
          <w:lang w:val="en-US"/>
        </w:rPr>
        <w:sectPr w:rsidR="00C414DD" w:rsidRPr="0039271C" w:rsidSect="0039271C">
          <w:type w:val="continuous"/>
          <w:pgSz w:w="11906" w:h="16838"/>
          <w:pgMar w:top="1440" w:right="1418" w:bottom="1440" w:left="1418" w:header="708" w:footer="708" w:gutter="0"/>
          <w:cols w:num="2" w:space="567"/>
          <w:docGrid w:linePitch="360"/>
        </w:sectPr>
      </w:pPr>
    </w:p>
    <w:p w14:paraId="268A4D2F" w14:textId="77777777" w:rsidR="006478BF" w:rsidRPr="0039271C" w:rsidRDefault="006478BF" w:rsidP="0039271C">
      <w:pPr>
        <w:spacing w:line="480" w:lineRule="auto"/>
        <w:ind w:firstLine="284"/>
        <w:rPr>
          <w:rFonts w:ascii="Times New Roman" w:hAnsi="Times New Roman"/>
          <w:sz w:val="24"/>
          <w:szCs w:val="24"/>
          <w:lang w:val="en-US"/>
        </w:rPr>
      </w:pPr>
    </w:p>
    <w:p w14:paraId="22BFC7E3" w14:textId="77777777" w:rsidR="006478BF" w:rsidRPr="0039271C" w:rsidRDefault="006478BF" w:rsidP="0039271C">
      <w:pPr>
        <w:spacing w:line="480" w:lineRule="auto"/>
        <w:ind w:firstLine="284"/>
        <w:rPr>
          <w:rFonts w:ascii="Times New Roman" w:hAnsi="Times New Roman"/>
          <w:sz w:val="24"/>
          <w:szCs w:val="24"/>
          <w:lang w:val="en-US"/>
        </w:rPr>
        <w:sectPr w:rsidR="006478BF" w:rsidRPr="0039271C" w:rsidSect="0039271C">
          <w:type w:val="continuous"/>
          <w:pgSz w:w="11906" w:h="16838"/>
          <w:pgMar w:top="1440" w:right="1418" w:bottom="1440" w:left="1418" w:header="708" w:footer="708" w:gutter="0"/>
          <w:cols w:num="2" w:space="567"/>
          <w:docGrid w:linePitch="360"/>
        </w:sectPr>
      </w:pPr>
    </w:p>
    <w:p w14:paraId="326411B4" w14:textId="77777777" w:rsidR="00DB31B5" w:rsidRPr="0039271C" w:rsidRDefault="00DB31B5" w:rsidP="0039271C">
      <w:pPr>
        <w:spacing w:line="480" w:lineRule="auto"/>
        <w:ind w:firstLine="284"/>
        <w:rPr>
          <w:rFonts w:ascii="Times New Roman" w:hAnsi="Times New Roman"/>
          <w:sz w:val="24"/>
          <w:szCs w:val="24"/>
          <w:lang w:val="en-US"/>
        </w:rPr>
      </w:pPr>
    </w:p>
    <w:p w14:paraId="4407EFBF" w14:textId="77777777" w:rsidR="00DB31B5" w:rsidRPr="0039271C" w:rsidRDefault="00DB31B5" w:rsidP="0039271C">
      <w:pPr>
        <w:spacing w:line="480" w:lineRule="auto"/>
        <w:rPr>
          <w:rFonts w:ascii="Times New Roman" w:hAnsi="Times New Roman"/>
          <w:sz w:val="24"/>
          <w:szCs w:val="24"/>
          <w:lang w:val="en-US"/>
        </w:rPr>
      </w:pPr>
    </w:p>
    <w:p w14:paraId="7F85458E" w14:textId="77777777" w:rsidR="00DB31B5" w:rsidRPr="0039271C" w:rsidRDefault="00DB31B5" w:rsidP="0039271C">
      <w:pPr>
        <w:spacing w:line="480" w:lineRule="auto"/>
        <w:rPr>
          <w:rFonts w:ascii="Times New Roman" w:hAnsi="Times New Roman"/>
          <w:sz w:val="24"/>
          <w:szCs w:val="24"/>
          <w:lang w:val="en-US"/>
        </w:rPr>
      </w:pPr>
    </w:p>
    <w:p w14:paraId="36CA4A41" w14:textId="77777777" w:rsidR="00DB31B5" w:rsidRPr="0039271C" w:rsidRDefault="00DB31B5" w:rsidP="0039271C">
      <w:pPr>
        <w:spacing w:line="480" w:lineRule="auto"/>
        <w:ind w:firstLine="284"/>
        <w:rPr>
          <w:rFonts w:ascii="Times New Roman" w:hAnsi="Times New Roman"/>
          <w:sz w:val="24"/>
          <w:szCs w:val="24"/>
          <w:lang w:val="en-US"/>
        </w:rPr>
        <w:sectPr w:rsidR="00DB31B5" w:rsidRPr="0039271C" w:rsidSect="0039271C">
          <w:type w:val="continuous"/>
          <w:pgSz w:w="11906" w:h="16838"/>
          <w:pgMar w:top="1440" w:right="1418" w:bottom="1440" w:left="1418" w:header="708" w:footer="708" w:gutter="0"/>
          <w:cols w:num="2" w:space="567"/>
          <w:docGrid w:linePitch="360"/>
        </w:sectPr>
      </w:pPr>
    </w:p>
    <w:p w14:paraId="098F6839" w14:textId="77777777" w:rsidR="00DB31B5" w:rsidRPr="0039271C" w:rsidRDefault="00DB31B5" w:rsidP="0039271C">
      <w:pPr>
        <w:spacing w:line="480" w:lineRule="auto"/>
        <w:rPr>
          <w:rFonts w:ascii="Times New Roman" w:hAnsi="Times New Roman"/>
          <w:b/>
          <w:sz w:val="24"/>
          <w:szCs w:val="24"/>
          <w:lang w:val="en-US"/>
        </w:rPr>
        <w:sectPr w:rsidR="00DB31B5" w:rsidRPr="0039271C" w:rsidSect="0039271C">
          <w:type w:val="continuous"/>
          <w:pgSz w:w="11906" w:h="16838"/>
          <w:pgMar w:top="1440" w:right="1418" w:bottom="1440" w:left="1418" w:header="708" w:footer="708" w:gutter="0"/>
          <w:cols w:num="2" w:space="567"/>
          <w:docGrid w:linePitch="360"/>
        </w:sectPr>
      </w:pPr>
    </w:p>
    <w:p w14:paraId="5D9E068E" w14:textId="77777777" w:rsidR="00DB31B5" w:rsidRPr="0039271C" w:rsidRDefault="00DB31B5" w:rsidP="0039271C">
      <w:pPr>
        <w:spacing w:line="480" w:lineRule="auto"/>
        <w:rPr>
          <w:rFonts w:ascii="Times New Roman" w:hAnsi="Times New Roman"/>
          <w:sz w:val="24"/>
          <w:szCs w:val="24"/>
          <w:lang w:val="en-US"/>
        </w:rPr>
      </w:pPr>
    </w:p>
    <w:p w14:paraId="126E6A1A" w14:textId="77777777" w:rsidR="0091032A" w:rsidRPr="0039271C" w:rsidRDefault="0091032A" w:rsidP="0039271C">
      <w:pPr>
        <w:spacing w:line="480" w:lineRule="auto"/>
        <w:ind w:firstLine="284"/>
        <w:rPr>
          <w:rFonts w:ascii="Times New Roman" w:hAnsi="Times New Roman"/>
          <w:sz w:val="24"/>
          <w:szCs w:val="24"/>
          <w:lang w:val="en-US"/>
        </w:rPr>
      </w:pPr>
    </w:p>
    <w:p w14:paraId="30E92C3B" w14:textId="77777777" w:rsidR="004D57CC" w:rsidRPr="0039271C" w:rsidRDefault="004D57CC" w:rsidP="0039271C">
      <w:pPr>
        <w:spacing w:line="480" w:lineRule="auto"/>
        <w:rPr>
          <w:rFonts w:ascii="Times New Roman" w:hAnsi="Times New Roman"/>
          <w:b/>
          <w:sz w:val="24"/>
          <w:szCs w:val="24"/>
          <w:lang w:val="en-US"/>
        </w:rPr>
      </w:pPr>
    </w:p>
    <w:sectPr w:rsidR="004D57CC" w:rsidRPr="0039271C" w:rsidSect="0039271C">
      <w:type w:val="continuous"/>
      <w:pgSz w:w="11906" w:h="16838"/>
      <w:pgMar w:top="1440" w:right="1418" w:bottom="1440" w:left="1418" w:header="708" w:footer="708" w:gutter="0"/>
      <w:cols w:num="2" w:space="567"/>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D90E0" w14:textId="77777777" w:rsidR="00AA0C69" w:rsidRDefault="00AA0C69" w:rsidP="004C46B9">
      <w:pPr>
        <w:spacing w:line="240" w:lineRule="auto"/>
      </w:pPr>
      <w:r>
        <w:separator/>
      </w:r>
    </w:p>
  </w:endnote>
  <w:endnote w:type="continuationSeparator" w:id="0">
    <w:p w14:paraId="49834000" w14:textId="77777777" w:rsidR="00AA0C69" w:rsidRDefault="00AA0C69" w:rsidP="004C46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NewRomanP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5383"/>
      <w:docPartObj>
        <w:docPartGallery w:val="Page Numbers (Bottom of Page)"/>
        <w:docPartUnique/>
      </w:docPartObj>
    </w:sdtPr>
    <w:sdtEndPr/>
    <w:sdtContent>
      <w:p w14:paraId="3868FB9A" w14:textId="77777777" w:rsidR="0039271C" w:rsidRDefault="009561D9">
        <w:pPr>
          <w:pStyle w:val="Footer"/>
          <w:jc w:val="right"/>
        </w:pPr>
        <w:r>
          <w:fldChar w:fldCharType="begin"/>
        </w:r>
        <w:r>
          <w:instrText xml:space="preserve"> PAGE   \* MERGEFORMAT </w:instrText>
        </w:r>
        <w:r>
          <w:fldChar w:fldCharType="separate"/>
        </w:r>
        <w:r w:rsidR="00DC0705">
          <w:rPr>
            <w:noProof/>
          </w:rPr>
          <w:t>2</w:t>
        </w:r>
        <w:r>
          <w:rPr>
            <w:noProof/>
          </w:rPr>
          <w:fldChar w:fldCharType="end"/>
        </w:r>
      </w:p>
    </w:sdtContent>
  </w:sdt>
  <w:p w14:paraId="2E8913F2" w14:textId="77777777" w:rsidR="0039271C" w:rsidRDefault="003927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2A387" w14:textId="77777777" w:rsidR="00AA0C69" w:rsidRDefault="00AA0C69" w:rsidP="004C46B9">
      <w:pPr>
        <w:spacing w:line="240" w:lineRule="auto"/>
      </w:pPr>
      <w:r>
        <w:separator/>
      </w:r>
    </w:p>
  </w:footnote>
  <w:footnote w:type="continuationSeparator" w:id="0">
    <w:p w14:paraId="2223810D" w14:textId="77777777" w:rsidR="00AA0C69" w:rsidRDefault="00AA0C69" w:rsidP="004C46B9">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70E8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30464"/>
    <w:multiLevelType w:val="hybridMultilevel"/>
    <w:tmpl w:val="2D2A0CBE"/>
    <w:lvl w:ilvl="0" w:tplc="5AE20A84">
      <w:start w:val="1"/>
      <w:numFmt w:val="decimal"/>
      <w:lvlText w:val="%1."/>
      <w:lvlJc w:val="left"/>
      <w:pPr>
        <w:tabs>
          <w:tab w:val="num" w:pos="720"/>
        </w:tabs>
        <w:ind w:left="720" w:hanging="360"/>
      </w:pPr>
    </w:lvl>
    <w:lvl w:ilvl="1" w:tplc="DF86B8C2">
      <w:start w:val="762"/>
      <w:numFmt w:val="bullet"/>
      <w:lvlText w:val="•"/>
      <w:lvlJc w:val="left"/>
      <w:pPr>
        <w:tabs>
          <w:tab w:val="num" w:pos="1440"/>
        </w:tabs>
        <w:ind w:left="1440" w:hanging="360"/>
      </w:pPr>
      <w:rPr>
        <w:rFonts w:ascii="Arial" w:hAnsi="Arial" w:hint="default"/>
      </w:rPr>
    </w:lvl>
    <w:lvl w:ilvl="2" w:tplc="663A1FC2" w:tentative="1">
      <w:start w:val="1"/>
      <w:numFmt w:val="decimal"/>
      <w:lvlText w:val="%3."/>
      <w:lvlJc w:val="left"/>
      <w:pPr>
        <w:tabs>
          <w:tab w:val="num" w:pos="2160"/>
        </w:tabs>
        <w:ind w:left="2160" w:hanging="360"/>
      </w:pPr>
    </w:lvl>
    <w:lvl w:ilvl="3" w:tplc="BDF26C3A" w:tentative="1">
      <w:start w:val="1"/>
      <w:numFmt w:val="decimal"/>
      <w:lvlText w:val="%4."/>
      <w:lvlJc w:val="left"/>
      <w:pPr>
        <w:tabs>
          <w:tab w:val="num" w:pos="2880"/>
        </w:tabs>
        <w:ind w:left="2880" w:hanging="360"/>
      </w:pPr>
    </w:lvl>
    <w:lvl w:ilvl="4" w:tplc="478A04F8" w:tentative="1">
      <w:start w:val="1"/>
      <w:numFmt w:val="decimal"/>
      <w:lvlText w:val="%5."/>
      <w:lvlJc w:val="left"/>
      <w:pPr>
        <w:tabs>
          <w:tab w:val="num" w:pos="3600"/>
        </w:tabs>
        <w:ind w:left="3600" w:hanging="360"/>
      </w:pPr>
    </w:lvl>
    <w:lvl w:ilvl="5" w:tplc="1B3C1B3A" w:tentative="1">
      <w:start w:val="1"/>
      <w:numFmt w:val="decimal"/>
      <w:lvlText w:val="%6."/>
      <w:lvlJc w:val="left"/>
      <w:pPr>
        <w:tabs>
          <w:tab w:val="num" w:pos="4320"/>
        </w:tabs>
        <w:ind w:left="4320" w:hanging="360"/>
      </w:pPr>
    </w:lvl>
    <w:lvl w:ilvl="6" w:tplc="09CE690A" w:tentative="1">
      <w:start w:val="1"/>
      <w:numFmt w:val="decimal"/>
      <w:lvlText w:val="%7."/>
      <w:lvlJc w:val="left"/>
      <w:pPr>
        <w:tabs>
          <w:tab w:val="num" w:pos="5040"/>
        </w:tabs>
        <w:ind w:left="5040" w:hanging="360"/>
      </w:pPr>
    </w:lvl>
    <w:lvl w:ilvl="7" w:tplc="43B27F04" w:tentative="1">
      <w:start w:val="1"/>
      <w:numFmt w:val="decimal"/>
      <w:lvlText w:val="%8."/>
      <w:lvlJc w:val="left"/>
      <w:pPr>
        <w:tabs>
          <w:tab w:val="num" w:pos="5760"/>
        </w:tabs>
        <w:ind w:left="5760" w:hanging="360"/>
      </w:pPr>
    </w:lvl>
    <w:lvl w:ilvl="8" w:tplc="3A203C68" w:tentative="1">
      <w:start w:val="1"/>
      <w:numFmt w:val="decimal"/>
      <w:lvlText w:val="%9."/>
      <w:lvlJc w:val="left"/>
      <w:pPr>
        <w:tabs>
          <w:tab w:val="num" w:pos="6480"/>
        </w:tabs>
        <w:ind w:left="6480" w:hanging="360"/>
      </w:pPr>
    </w:lvl>
  </w:abstractNum>
  <w:abstractNum w:abstractNumId="2">
    <w:nsid w:val="0B612B95"/>
    <w:multiLevelType w:val="hybridMultilevel"/>
    <w:tmpl w:val="4D2E385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29376FA9"/>
    <w:multiLevelType w:val="hybridMultilevel"/>
    <w:tmpl w:val="0D22129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40E01252"/>
    <w:multiLevelType w:val="hybridMultilevel"/>
    <w:tmpl w:val="06F8A578"/>
    <w:lvl w:ilvl="0" w:tplc="88A6BE06">
      <w:start w:val="3"/>
      <w:numFmt w:val="decimal"/>
      <w:lvlText w:val="%1."/>
      <w:lvlJc w:val="left"/>
      <w:pPr>
        <w:tabs>
          <w:tab w:val="num" w:pos="720"/>
        </w:tabs>
        <w:ind w:left="720" w:hanging="360"/>
      </w:pPr>
    </w:lvl>
    <w:lvl w:ilvl="1" w:tplc="6106799E" w:tentative="1">
      <w:start w:val="1"/>
      <w:numFmt w:val="decimal"/>
      <w:lvlText w:val="%2."/>
      <w:lvlJc w:val="left"/>
      <w:pPr>
        <w:tabs>
          <w:tab w:val="num" w:pos="1440"/>
        </w:tabs>
        <w:ind w:left="1440" w:hanging="360"/>
      </w:pPr>
    </w:lvl>
    <w:lvl w:ilvl="2" w:tplc="2870BA2E" w:tentative="1">
      <w:start w:val="1"/>
      <w:numFmt w:val="decimal"/>
      <w:lvlText w:val="%3."/>
      <w:lvlJc w:val="left"/>
      <w:pPr>
        <w:tabs>
          <w:tab w:val="num" w:pos="2160"/>
        </w:tabs>
        <w:ind w:left="2160" w:hanging="360"/>
      </w:pPr>
    </w:lvl>
    <w:lvl w:ilvl="3" w:tplc="1BDE97CC" w:tentative="1">
      <w:start w:val="1"/>
      <w:numFmt w:val="decimal"/>
      <w:lvlText w:val="%4."/>
      <w:lvlJc w:val="left"/>
      <w:pPr>
        <w:tabs>
          <w:tab w:val="num" w:pos="2880"/>
        </w:tabs>
        <w:ind w:left="2880" w:hanging="360"/>
      </w:pPr>
    </w:lvl>
    <w:lvl w:ilvl="4" w:tplc="ECC02C18" w:tentative="1">
      <w:start w:val="1"/>
      <w:numFmt w:val="decimal"/>
      <w:lvlText w:val="%5."/>
      <w:lvlJc w:val="left"/>
      <w:pPr>
        <w:tabs>
          <w:tab w:val="num" w:pos="3600"/>
        </w:tabs>
        <w:ind w:left="3600" w:hanging="360"/>
      </w:pPr>
    </w:lvl>
    <w:lvl w:ilvl="5" w:tplc="1D98B978" w:tentative="1">
      <w:start w:val="1"/>
      <w:numFmt w:val="decimal"/>
      <w:lvlText w:val="%6."/>
      <w:lvlJc w:val="left"/>
      <w:pPr>
        <w:tabs>
          <w:tab w:val="num" w:pos="4320"/>
        </w:tabs>
        <w:ind w:left="4320" w:hanging="360"/>
      </w:pPr>
    </w:lvl>
    <w:lvl w:ilvl="6" w:tplc="B69E429A" w:tentative="1">
      <w:start w:val="1"/>
      <w:numFmt w:val="decimal"/>
      <w:lvlText w:val="%7."/>
      <w:lvlJc w:val="left"/>
      <w:pPr>
        <w:tabs>
          <w:tab w:val="num" w:pos="5040"/>
        </w:tabs>
        <w:ind w:left="5040" w:hanging="360"/>
      </w:pPr>
    </w:lvl>
    <w:lvl w:ilvl="7" w:tplc="67D016A4" w:tentative="1">
      <w:start w:val="1"/>
      <w:numFmt w:val="decimal"/>
      <w:lvlText w:val="%8."/>
      <w:lvlJc w:val="left"/>
      <w:pPr>
        <w:tabs>
          <w:tab w:val="num" w:pos="5760"/>
        </w:tabs>
        <w:ind w:left="5760" w:hanging="360"/>
      </w:pPr>
    </w:lvl>
    <w:lvl w:ilvl="8" w:tplc="E1ECACBA" w:tentative="1">
      <w:start w:val="1"/>
      <w:numFmt w:val="decimal"/>
      <w:lvlText w:val="%9."/>
      <w:lvlJc w:val="left"/>
      <w:pPr>
        <w:tabs>
          <w:tab w:val="num" w:pos="6480"/>
        </w:tabs>
        <w:ind w:left="6480" w:hanging="360"/>
      </w:pPr>
    </w:lvl>
  </w:abstractNum>
  <w:abstractNum w:abstractNumId="5">
    <w:nsid w:val="46C95AC4"/>
    <w:multiLevelType w:val="hybridMultilevel"/>
    <w:tmpl w:val="176E2D08"/>
    <w:lvl w:ilvl="0" w:tplc="3E769802">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47350113"/>
    <w:multiLevelType w:val="hybridMultilevel"/>
    <w:tmpl w:val="DE445E4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0C"/>
    <w:rsid w:val="00000076"/>
    <w:rsid w:val="00000F13"/>
    <w:rsid w:val="0000705C"/>
    <w:rsid w:val="0001502C"/>
    <w:rsid w:val="000162DB"/>
    <w:rsid w:val="00017954"/>
    <w:rsid w:val="00024865"/>
    <w:rsid w:val="00024F57"/>
    <w:rsid w:val="000270AC"/>
    <w:rsid w:val="00035E68"/>
    <w:rsid w:val="000417ED"/>
    <w:rsid w:val="0004329F"/>
    <w:rsid w:val="0004696D"/>
    <w:rsid w:val="0005223E"/>
    <w:rsid w:val="000550D0"/>
    <w:rsid w:val="0005588F"/>
    <w:rsid w:val="0006156B"/>
    <w:rsid w:val="0006281F"/>
    <w:rsid w:val="00066706"/>
    <w:rsid w:val="0006686C"/>
    <w:rsid w:val="0007454D"/>
    <w:rsid w:val="0007501A"/>
    <w:rsid w:val="00077B55"/>
    <w:rsid w:val="00081537"/>
    <w:rsid w:val="00082D25"/>
    <w:rsid w:val="00083E26"/>
    <w:rsid w:val="00085EAC"/>
    <w:rsid w:val="0008646A"/>
    <w:rsid w:val="00086F81"/>
    <w:rsid w:val="00087014"/>
    <w:rsid w:val="00091C61"/>
    <w:rsid w:val="00092A04"/>
    <w:rsid w:val="00093542"/>
    <w:rsid w:val="0009485C"/>
    <w:rsid w:val="000A47ED"/>
    <w:rsid w:val="000A5CBA"/>
    <w:rsid w:val="000A61B8"/>
    <w:rsid w:val="000B064A"/>
    <w:rsid w:val="000B4128"/>
    <w:rsid w:val="000B7AD5"/>
    <w:rsid w:val="000C00ED"/>
    <w:rsid w:val="000C120B"/>
    <w:rsid w:val="000C2F6D"/>
    <w:rsid w:val="000C5F37"/>
    <w:rsid w:val="000D265D"/>
    <w:rsid w:val="000D297D"/>
    <w:rsid w:val="000D411C"/>
    <w:rsid w:val="000D4A9D"/>
    <w:rsid w:val="000D4F76"/>
    <w:rsid w:val="000D7077"/>
    <w:rsid w:val="000E3E52"/>
    <w:rsid w:val="000E6AF3"/>
    <w:rsid w:val="000E7110"/>
    <w:rsid w:val="000E7F59"/>
    <w:rsid w:val="000F72C5"/>
    <w:rsid w:val="00103F0B"/>
    <w:rsid w:val="00105D7D"/>
    <w:rsid w:val="001064DD"/>
    <w:rsid w:val="00106B93"/>
    <w:rsid w:val="00117D23"/>
    <w:rsid w:val="00122C59"/>
    <w:rsid w:val="0012426F"/>
    <w:rsid w:val="00124E9A"/>
    <w:rsid w:val="0012600A"/>
    <w:rsid w:val="001336BE"/>
    <w:rsid w:val="0013709F"/>
    <w:rsid w:val="001406B4"/>
    <w:rsid w:val="00150E5C"/>
    <w:rsid w:val="00153BD0"/>
    <w:rsid w:val="001564FF"/>
    <w:rsid w:val="00160514"/>
    <w:rsid w:val="00160F94"/>
    <w:rsid w:val="00162186"/>
    <w:rsid w:val="00163F02"/>
    <w:rsid w:val="00170ED2"/>
    <w:rsid w:val="00174BEC"/>
    <w:rsid w:val="00176E68"/>
    <w:rsid w:val="0018048F"/>
    <w:rsid w:val="00182A68"/>
    <w:rsid w:val="001860DE"/>
    <w:rsid w:val="00195FA9"/>
    <w:rsid w:val="001A3BE4"/>
    <w:rsid w:val="001A4C50"/>
    <w:rsid w:val="001A565B"/>
    <w:rsid w:val="001B1527"/>
    <w:rsid w:val="001B191C"/>
    <w:rsid w:val="001B2235"/>
    <w:rsid w:val="001B4538"/>
    <w:rsid w:val="001B783B"/>
    <w:rsid w:val="001C5849"/>
    <w:rsid w:val="001C79D6"/>
    <w:rsid w:val="001D0073"/>
    <w:rsid w:val="001D17C7"/>
    <w:rsid w:val="001E1E8A"/>
    <w:rsid w:val="001E1EFD"/>
    <w:rsid w:val="001E2580"/>
    <w:rsid w:val="001E719B"/>
    <w:rsid w:val="001E7A7B"/>
    <w:rsid w:val="001F27BA"/>
    <w:rsid w:val="001F30A2"/>
    <w:rsid w:val="001F3C40"/>
    <w:rsid w:val="002010F3"/>
    <w:rsid w:val="0020283C"/>
    <w:rsid w:val="00203DDC"/>
    <w:rsid w:val="00204DEC"/>
    <w:rsid w:val="00206AEB"/>
    <w:rsid w:val="00207617"/>
    <w:rsid w:val="002076C1"/>
    <w:rsid w:val="002114FE"/>
    <w:rsid w:val="002119E4"/>
    <w:rsid w:val="00212FA2"/>
    <w:rsid w:val="0022448D"/>
    <w:rsid w:val="00231059"/>
    <w:rsid w:val="00231756"/>
    <w:rsid w:val="002337BE"/>
    <w:rsid w:val="00233BD7"/>
    <w:rsid w:val="0023689F"/>
    <w:rsid w:val="00236D85"/>
    <w:rsid w:val="00237B2A"/>
    <w:rsid w:val="00243CBC"/>
    <w:rsid w:val="00244E1F"/>
    <w:rsid w:val="00246043"/>
    <w:rsid w:val="0024654A"/>
    <w:rsid w:val="002477B4"/>
    <w:rsid w:val="002612F9"/>
    <w:rsid w:val="002644D8"/>
    <w:rsid w:val="00264946"/>
    <w:rsid w:val="00267479"/>
    <w:rsid w:val="00271137"/>
    <w:rsid w:val="002752E1"/>
    <w:rsid w:val="002801C7"/>
    <w:rsid w:val="00281E4A"/>
    <w:rsid w:val="00286E6E"/>
    <w:rsid w:val="0028767B"/>
    <w:rsid w:val="00293A37"/>
    <w:rsid w:val="00295369"/>
    <w:rsid w:val="002A0209"/>
    <w:rsid w:val="002A18E7"/>
    <w:rsid w:val="002A24D9"/>
    <w:rsid w:val="002A2D7E"/>
    <w:rsid w:val="002A530F"/>
    <w:rsid w:val="002A549B"/>
    <w:rsid w:val="002A7DBA"/>
    <w:rsid w:val="002B13DE"/>
    <w:rsid w:val="002C46CC"/>
    <w:rsid w:val="002C7D6A"/>
    <w:rsid w:val="002D329C"/>
    <w:rsid w:val="002D32AF"/>
    <w:rsid w:val="002D331B"/>
    <w:rsid w:val="002D3ACB"/>
    <w:rsid w:val="002D430C"/>
    <w:rsid w:val="002E0ABE"/>
    <w:rsid w:val="002E24F5"/>
    <w:rsid w:val="002E346B"/>
    <w:rsid w:val="002E4146"/>
    <w:rsid w:val="002E63D4"/>
    <w:rsid w:val="002F4141"/>
    <w:rsid w:val="002F638C"/>
    <w:rsid w:val="002F66FC"/>
    <w:rsid w:val="002F7158"/>
    <w:rsid w:val="003000FA"/>
    <w:rsid w:val="00300AAE"/>
    <w:rsid w:val="0030548A"/>
    <w:rsid w:val="00306222"/>
    <w:rsid w:val="003078F6"/>
    <w:rsid w:val="0031002A"/>
    <w:rsid w:val="003111F0"/>
    <w:rsid w:val="00314712"/>
    <w:rsid w:val="00315CE3"/>
    <w:rsid w:val="00326CC0"/>
    <w:rsid w:val="00330836"/>
    <w:rsid w:val="00337981"/>
    <w:rsid w:val="00337CC8"/>
    <w:rsid w:val="00345311"/>
    <w:rsid w:val="00355A33"/>
    <w:rsid w:val="00356BA2"/>
    <w:rsid w:val="003610D9"/>
    <w:rsid w:val="00362FA9"/>
    <w:rsid w:val="00366B42"/>
    <w:rsid w:val="003746BE"/>
    <w:rsid w:val="00382846"/>
    <w:rsid w:val="00384844"/>
    <w:rsid w:val="00384FA4"/>
    <w:rsid w:val="0039125C"/>
    <w:rsid w:val="0039271C"/>
    <w:rsid w:val="003A0ECB"/>
    <w:rsid w:val="003A47A1"/>
    <w:rsid w:val="003A7A7D"/>
    <w:rsid w:val="003B2AF5"/>
    <w:rsid w:val="003B2C39"/>
    <w:rsid w:val="003B4245"/>
    <w:rsid w:val="003B4403"/>
    <w:rsid w:val="003B47DB"/>
    <w:rsid w:val="003C341B"/>
    <w:rsid w:val="003C4AFD"/>
    <w:rsid w:val="003E5A64"/>
    <w:rsid w:val="003E6B07"/>
    <w:rsid w:val="003E6C9C"/>
    <w:rsid w:val="003F0D7F"/>
    <w:rsid w:val="003F2E61"/>
    <w:rsid w:val="003F2FBF"/>
    <w:rsid w:val="003F402B"/>
    <w:rsid w:val="003F61B8"/>
    <w:rsid w:val="003F6EAB"/>
    <w:rsid w:val="003F798E"/>
    <w:rsid w:val="00401B91"/>
    <w:rsid w:val="00401BDD"/>
    <w:rsid w:val="004020AB"/>
    <w:rsid w:val="00403ACC"/>
    <w:rsid w:val="004067A7"/>
    <w:rsid w:val="00410E42"/>
    <w:rsid w:val="00411CA4"/>
    <w:rsid w:val="0041217F"/>
    <w:rsid w:val="0041296F"/>
    <w:rsid w:val="004137A1"/>
    <w:rsid w:val="00414329"/>
    <w:rsid w:val="00415D2C"/>
    <w:rsid w:val="00417095"/>
    <w:rsid w:val="00421119"/>
    <w:rsid w:val="00423BAD"/>
    <w:rsid w:val="00424DA1"/>
    <w:rsid w:val="00424F3E"/>
    <w:rsid w:val="00432B89"/>
    <w:rsid w:val="00432D8D"/>
    <w:rsid w:val="004349EE"/>
    <w:rsid w:val="00437B71"/>
    <w:rsid w:val="004414A1"/>
    <w:rsid w:val="004455F9"/>
    <w:rsid w:val="00445CDA"/>
    <w:rsid w:val="00446041"/>
    <w:rsid w:val="00446833"/>
    <w:rsid w:val="00447183"/>
    <w:rsid w:val="00451811"/>
    <w:rsid w:val="00451997"/>
    <w:rsid w:val="00452FDD"/>
    <w:rsid w:val="00453BCE"/>
    <w:rsid w:val="00454413"/>
    <w:rsid w:val="004545E0"/>
    <w:rsid w:val="00455E3A"/>
    <w:rsid w:val="00457B14"/>
    <w:rsid w:val="00457B6F"/>
    <w:rsid w:val="00460A56"/>
    <w:rsid w:val="0046536B"/>
    <w:rsid w:val="00466C1B"/>
    <w:rsid w:val="0046744D"/>
    <w:rsid w:val="00467E4D"/>
    <w:rsid w:val="00473C65"/>
    <w:rsid w:val="00475D79"/>
    <w:rsid w:val="00482357"/>
    <w:rsid w:val="00483CD1"/>
    <w:rsid w:val="00484304"/>
    <w:rsid w:val="00492E0C"/>
    <w:rsid w:val="00494404"/>
    <w:rsid w:val="0049540E"/>
    <w:rsid w:val="004A28FD"/>
    <w:rsid w:val="004A3E1E"/>
    <w:rsid w:val="004A4B23"/>
    <w:rsid w:val="004A5A77"/>
    <w:rsid w:val="004A6044"/>
    <w:rsid w:val="004A7E8D"/>
    <w:rsid w:val="004B6D09"/>
    <w:rsid w:val="004B7A71"/>
    <w:rsid w:val="004B7B27"/>
    <w:rsid w:val="004C03B6"/>
    <w:rsid w:val="004C16E2"/>
    <w:rsid w:val="004C3156"/>
    <w:rsid w:val="004C3418"/>
    <w:rsid w:val="004C4439"/>
    <w:rsid w:val="004C46B9"/>
    <w:rsid w:val="004C69C0"/>
    <w:rsid w:val="004C6A78"/>
    <w:rsid w:val="004C6BED"/>
    <w:rsid w:val="004D172E"/>
    <w:rsid w:val="004D1F8E"/>
    <w:rsid w:val="004D2633"/>
    <w:rsid w:val="004D3AD2"/>
    <w:rsid w:val="004D57CC"/>
    <w:rsid w:val="004D6C40"/>
    <w:rsid w:val="004E101B"/>
    <w:rsid w:val="004E418C"/>
    <w:rsid w:val="004E4DD4"/>
    <w:rsid w:val="004F42BB"/>
    <w:rsid w:val="004F6538"/>
    <w:rsid w:val="00500868"/>
    <w:rsid w:val="005039BB"/>
    <w:rsid w:val="00506447"/>
    <w:rsid w:val="0051192D"/>
    <w:rsid w:val="00512A12"/>
    <w:rsid w:val="00514AEA"/>
    <w:rsid w:val="00514B73"/>
    <w:rsid w:val="00514DDB"/>
    <w:rsid w:val="005176AA"/>
    <w:rsid w:val="00517BEE"/>
    <w:rsid w:val="00520001"/>
    <w:rsid w:val="00521464"/>
    <w:rsid w:val="00526EB9"/>
    <w:rsid w:val="00531BFA"/>
    <w:rsid w:val="00534D0F"/>
    <w:rsid w:val="005379DB"/>
    <w:rsid w:val="00540CB2"/>
    <w:rsid w:val="005410D6"/>
    <w:rsid w:val="00541310"/>
    <w:rsid w:val="005419E7"/>
    <w:rsid w:val="00550B9F"/>
    <w:rsid w:val="005517EA"/>
    <w:rsid w:val="00553EF2"/>
    <w:rsid w:val="0055426F"/>
    <w:rsid w:val="00554F76"/>
    <w:rsid w:val="00556C23"/>
    <w:rsid w:val="005615B1"/>
    <w:rsid w:val="00561952"/>
    <w:rsid w:val="00566E7F"/>
    <w:rsid w:val="00572F42"/>
    <w:rsid w:val="005733AF"/>
    <w:rsid w:val="0057487C"/>
    <w:rsid w:val="00581262"/>
    <w:rsid w:val="005816B2"/>
    <w:rsid w:val="0058330B"/>
    <w:rsid w:val="00583673"/>
    <w:rsid w:val="005850D2"/>
    <w:rsid w:val="00586688"/>
    <w:rsid w:val="005909C9"/>
    <w:rsid w:val="005977CE"/>
    <w:rsid w:val="005A05EF"/>
    <w:rsid w:val="005A1407"/>
    <w:rsid w:val="005A1E32"/>
    <w:rsid w:val="005A26CF"/>
    <w:rsid w:val="005A5612"/>
    <w:rsid w:val="005A5F6E"/>
    <w:rsid w:val="005A70F5"/>
    <w:rsid w:val="005B1B90"/>
    <w:rsid w:val="005B21AB"/>
    <w:rsid w:val="005B4D58"/>
    <w:rsid w:val="005C4213"/>
    <w:rsid w:val="005D0486"/>
    <w:rsid w:val="005D3C49"/>
    <w:rsid w:val="005D4B07"/>
    <w:rsid w:val="005D594C"/>
    <w:rsid w:val="005D6B7A"/>
    <w:rsid w:val="005E492F"/>
    <w:rsid w:val="005E5C9D"/>
    <w:rsid w:val="005E68DC"/>
    <w:rsid w:val="005E780A"/>
    <w:rsid w:val="005F14F9"/>
    <w:rsid w:val="005F3B3F"/>
    <w:rsid w:val="005F4F5C"/>
    <w:rsid w:val="00601116"/>
    <w:rsid w:val="00605557"/>
    <w:rsid w:val="00607D53"/>
    <w:rsid w:val="00613711"/>
    <w:rsid w:val="00614826"/>
    <w:rsid w:val="00616F62"/>
    <w:rsid w:val="006205BF"/>
    <w:rsid w:val="006225E5"/>
    <w:rsid w:val="00623F0D"/>
    <w:rsid w:val="0063153B"/>
    <w:rsid w:val="0063320D"/>
    <w:rsid w:val="00636F14"/>
    <w:rsid w:val="0064017A"/>
    <w:rsid w:val="00643929"/>
    <w:rsid w:val="00644545"/>
    <w:rsid w:val="0064783B"/>
    <w:rsid w:val="006478BF"/>
    <w:rsid w:val="006479D3"/>
    <w:rsid w:val="006506B5"/>
    <w:rsid w:val="00656157"/>
    <w:rsid w:val="0065663B"/>
    <w:rsid w:val="00657F03"/>
    <w:rsid w:val="00660C7E"/>
    <w:rsid w:val="00662424"/>
    <w:rsid w:val="00664440"/>
    <w:rsid w:val="00665525"/>
    <w:rsid w:val="006669DD"/>
    <w:rsid w:val="00666E95"/>
    <w:rsid w:val="006670E3"/>
    <w:rsid w:val="0067165A"/>
    <w:rsid w:val="00676FC9"/>
    <w:rsid w:val="0068233F"/>
    <w:rsid w:val="00683B86"/>
    <w:rsid w:val="0068610C"/>
    <w:rsid w:val="00686B2C"/>
    <w:rsid w:val="0068710B"/>
    <w:rsid w:val="00687EBD"/>
    <w:rsid w:val="006913FB"/>
    <w:rsid w:val="006A043D"/>
    <w:rsid w:val="006A29DA"/>
    <w:rsid w:val="006A6960"/>
    <w:rsid w:val="006A7FBE"/>
    <w:rsid w:val="006B42A9"/>
    <w:rsid w:val="006B5E26"/>
    <w:rsid w:val="006B5F24"/>
    <w:rsid w:val="006C4B70"/>
    <w:rsid w:val="006D0238"/>
    <w:rsid w:val="006D07F9"/>
    <w:rsid w:val="006D0930"/>
    <w:rsid w:val="006D0B35"/>
    <w:rsid w:val="006D2108"/>
    <w:rsid w:val="006D2755"/>
    <w:rsid w:val="006D2E84"/>
    <w:rsid w:val="006D5A9F"/>
    <w:rsid w:val="006D61D9"/>
    <w:rsid w:val="006D6E2F"/>
    <w:rsid w:val="006E1BEC"/>
    <w:rsid w:val="006E5668"/>
    <w:rsid w:val="006E64B0"/>
    <w:rsid w:val="006F07C1"/>
    <w:rsid w:val="006F4993"/>
    <w:rsid w:val="00700959"/>
    <w:rsid w:val="00703075"/>
    <w:rsid w:val="00703D83"/>
    <w:rsid w:val="007045CB"/>
    <w:rsid w:val="00707ADE"/>
    <w:rsid w:val="0071341A"/>
    <w:rsid w:val="00714CAF"/>
    <w:rsid w:val="00715200"/>
    <w:rsid w:val="007154F5"/>
    <w:rsid w:val="007157DD"/>
    <w:rsid w:val="007209D6"/>
    <w:rsid w:val="007220B7"/>
    <w:rsid w:val="007226A0"/>
    <w:rsid w:val="007237A0"/>
    <w:rsid w:val="00723E05"/>
    <w:rsid w:val="00724665"/>
    <w:rsid w:val="007263ED"/>
    <w:rsid w:val="007302E8"/>
    <w:rsid w:val="00732280"/>
    <w:rsid w:val="007325A5"/>
    <w:rsid w:val="0073390B"/>
    <w:rsid w:val="00734302"/>
    <w:rsid w:val="00735425"/>
    <w:rsid w:val="007357EC"/>
    <w:rsid w:val="00737623"/>
    <w:rsid w:val="00743444"/>
    <w:rsid w:val="00744CE8"/>
    <w:rsid w:val="00753191"/>
    <w:rsid w:val="007543EB"/>
    <w:rsid w:val="00754F37"/>
    <w:rsid w:val="007664E2"/>
    <w:rsid w:val="00772140"/>
    <w:rsid w:val="00773628"/>
    <w:rsid w:val="0078045A"/>
    <w:rsid w:val="007811F9"/>
    <w:rsid w:val="00781728"/>
    <w:rsid w:val="00785A7A"/>
    <w:rsid w:val="00793ECD"/>
    <w:rsid w:val="00797D2D"/>
    <w:rsid w:val="007A1CDD"/>
    <w:rsid w:val="007A3493"/>
    <w:rsid w:val="007A4926"/>
    <w:rsid w:val="007A71A3"/>
    <w:rsid w:val="007B0C49"/>
    <w:rsid w:val="007B0D70"/>
    <w:rsid w:val="007B2531"/>
    <w:rsid w:val="007C0A27"/>
    <w:rsid w:val="007C2B9C"/>
    <w:rsid w:val="007D35EE"/>
    <w:rsid w:val="007D766D"/>
    <w:rsid w:val="007E0E14"/>
    <w:rsid w:val="007E240E"/>
    <w:rsid w:val="007E372C"/>
    <w:rsid w:val="007E62DF"/>
    <w:rsid w:val="007F3AEF"/>
    <w:rsid w:val="007F407C"/>
    <w:rsid w:val="007F40BB"/>
    <w:rsid w:val="008037CC"/>
    <w:rsid w:val="00804795"/>
    <w:rsid w:val="008050CB"/>
    <w:rsid w:val="00805D05"/>
    <w:rsid w:val="00811188"/>
    <w:rsid w:val="00811EA2"/>
    <w:rsid w:val="00813578"/>
    <w:rsid w:val="00813E37"/>
    <w:rsid w:val="00816A9E"/>
    <w:rsid w:val="00822681"/>
    <w:rsid w:val="00824890"/>
    <w:rsid w:val="00825E0A"/>
    <w:rsid w:val="00826106"/>
    <w:rsid w:val="008261F7"/>
    <w:rsid w:val="00826DA8"/>
    <w:rsid w:val="0083298A"/>
    <w:rsid w:val="00834BD6"/>
    <w:rsid w:val="0084162E"/>
    <w:rsid w:val="00842346"/>
    <w:rsid w:val="00842C4A"/>
    <w:rsid w:val="0084324E"/>
    <w:rsid w:val="00845BB5"/>
    <w:rsid w:val="008465CB"/>
    <w:rsid w:val="00851A88"/>
    <w:rsid w:val="00854457"/>
    <w:rsid w:val="008600F2"/>
    <w:rsid w:val="00861BD4"/>
    <w:rsid w:val="00862BEA"/>
    <w:rsid w:val="00864413"/>
    <w:rsid w:val="00864E47"/>
    <w:rsid w:val="00866383"/>
    <w:rsid w:val="00866DE8"/>
    <w:rsid w:val="00870DCE"/>
    <w:rsid w:val="008735C5"/>
    <w:rsid w:val="0087450B"/>
    <w:rsid w:val="00874D83"/>
    <w:rsid w:val="00876791"/>
    <w:rsid w:val="008809CF"/>
    <w:rsid w:val="008868D0"/>
    <w:rsid w:val="00887691"/>
    <w:rsid w:val="0089180D"/>
    <w:rsid w:val="008926E0"/>
    <w:rsid w:val="00893A0C"/>
    <w:rsid w:val="0089424C"/>
    <w:rsid w:val="008A0B32"/>
    <w:rsid w:val="008A261A"/>
    <w:rsid w:val="008A52A1"/>
    <w:rsid w:val="008B199F"/>
    <w:rsid w:val="008B3F22"/>
    <w:rsid w:val="008B4CC3"/>
    <w:rsid w:val="008C4F96"/>
    <w:rsid w:val="008C5942"/>
    <w:rsid w:val="008D5849"/>
    <w:rsid w:val="008D590E"/>
    <w:rsid w:val="008E385C"/>
    <w:rsid w:val="008E3E2D"/>
    <w:rsid w:val="008E4A1E"/>
    <w:rsid w:val="008E5870"/>
    <w:rsid w:val="008E7B76"/>
    <w:rsid w:val="008E7C7B"/>
    <w:rsid w:val="008F0D0C"/>
    <w:rsid w:val="008F2377"/>
    <w:rsid w:val="008F4DBE"/>
    <w:rsid w:val="0090060C"/>
    <w:rsid w:val="00902BD3"/>
    <w:rsid w:val="00902D52"/>
    <w:rsid w:val="0090536D"/>
    <w:rsid w:val="009055C4"/>
    <w:rsid w:val="009060BF"/>
    <w:rsid w:val="0091032A"/>
    <w:rsid w:val="009123BB"/>
    <w:rsid w:val="009150F5"/>
    <w:rsid w:val="00926C65"/>
    <w:rsid w:val="00927D74"/>
    <w:rsid w:val="009346DE"/>
    <w:rsid w:val="0093476E"/>
    <w:rsid w:val="00935064"/>
    <w:rsid w:val="009358E0"/>
    <w:rsid w:val="00937EE8"/>
    <w:rsid w:val="00940285"/>
    <w:rsid w:val="00940428"/>
    <w:rsid w:val="009414EE"/>
    <w:rsid w:val="009442A6"/>
    <w:rsid w:val="00945A20"/>
    <w:rsid w:val="00946462"/>
    <w:rsid w:val="0094663D"/>
    <w:rsid w:val="00947130"/>
    <w:rsid w:val="00955A8C"/>
    <w:rsid w:val="009561D9"/>
    <w:rsid w:val="009574B8"/>
    <w:rsid w:val="00960C12"/>
    <w:rsid w:val="00963073"/>
    <w:rsid w:val="009658CF"/>
    <w:rsid w:val="00965D08"/>
    <w:rsid w:val="009660A4"/>
    <w:rsid w:val="009716A1"/>
    <w:rsid w:val="009738A9"/>
    <w:rsid w:val="009748C2"/>
    <w:rsid w:val="009756DB"/>
    <w:rsid w:val="00983F6C"/>
    <w:rsid w:val="00984816"/>
    <w:rsid w:val="00986D7C"/>
    <w:rsid w:val="0098780E"/>
    <w:rsid w:val="00992D17"/>
    <w:rsid w:val="00993A08"/>
    <w:rsid w:val="00994A9E"/>
    <w:rsid w:val="009A08D7"/>
    <w:rsid w:val="009B0227"/>
    <w:rsid w:val="009B05AE"/>
    <w:rsid w:val="009B0B2C"/>
    <w:rsid w:val="009B2F6E"/>
    <w:rsid w:val="009B551F"/>
    <w:rsid w:val="009C3437"/>
    <w:rsid w:val="009C374E"/>
    <w:rsid w:val="009C4827"/>
    <w:rsid w:val="009C53D2"/>
    <w:rsid w:val="009C5CA6"/>
    <w:rsid w:val="009D0C0D"/>
    <w:rsid w:val="009D3522"/>
    <w:rsid w:val="009D4C33"/>
    <w:rsid w:val="009E0983"/>
    <w:rsid w:val="009E7C11"/>
    <w:rsid w:val="009F01E0"/>
    <w:rsid w:val="009F1911"/>
    <w:rsid w:val="009F364F"/>
    <w:rsid w:val="009F3DC8"/>
    <w:rsid w:val="009F4A63"/>
    <w:rsid w:val="009F6C09"/>
    <w:rsid w:val="009F7B06"/>
    <w:rsid w:val="00A037DF"/>
    <w:rsid w:val="00A14BEC"/>
    <w:rsid w:val="00A20FF9"/>
    <w:rsid w:val="00A27784"/>
    <w:rsid w:val="00A31ACB"/>
    <w:rsid w:val="00A31C7D"/>
    <w:rsid w:val="00A32FB2"/>
    <w:rsid w:val="00A33352"/>
    <w:rsid w:val="00A347E7"/>
    <w:rsid w:val="00A41945"/>
    <w:rsid w:val="00A4205D"/>
    <w:rsid w:val="00A4576B"/>
    <w:rsid w:val="00A47719"/>
    <w:rsid w:val="00A51A1D"/>
    <w:rsid w:val="00A5628A"/>
    <w:rsid w:val="00A60467"/>
    <w:rsid w:val="00A6631E"/>
    <w:rsid w:val="00A702F0"/>
    <w:rsid w:val="00A73427"/>
    <w:rsid w:val="00A738B5"/>
    <w:rsid w:val="00A746F1"/>
    <w:rsid w:val="00A76EC2"/>
    <w:rsid w:val="00A773E0"/>
    <w:rsid w:val="00A8104F"/>
    <w:rsid w:val="00A8299F"/>
    <w:rsid w:val="00A8783B"/>
    <w:rsid w:val="00A92074"/>
    <w:rsid w:val="00A947A2"/>
    <w:rsid w:val="00A95167"/>
    <w:rsid w:val="00A95F3C"/>
    <w:rsid w:val="00A96C63"/>
    <w:rsid w:val="00A97A24"/>
    <w:rsid w:val="00A97AC5"/>
    <w:rsid w:val="00A97F6F"/>
    <w:rsid w:val="00AA0C69"/>
    <w:rsid w:val="00AA27D2"/>
    <w:rsid w:val="00AA2E17"/>
    <w:rsid w:val="00AA3D15"/>
    <w:rsid w:val="00AB26A2"/>
    <w:rsid w:val="00AB6B38"/>
    <w:rsid w:val="00AC210A"/>
    <w:rsid w:val="00AC33F2"/>
    <w:rsid w:val="00AC38B7"/>
    <w:rsid w:val="00AC5E1E"/>
    <w:rsid w:val="00AC5F20"/>
    <w:rsid w:val="00AC7F83"/>
    <w:rsid w:val="00AD207E"/>
    <w:rsid w:val="00AD4EF7"/>
    <w:rsid w:val="00AE3CAF"/>
    <w:rsid w:val="00AE63D9"/>
    <w:rsid w:val="00AF0AF4"/>
    <w:rsid w:val="00AF0B0B"/>
    <w:rsid w:val="00AF7E53"/>
    <w:rsid w:val="00B020FB"/>
    <w:rsid w:val="00B0313D"/>
    <w:rsid w:val="00B033AC"/>
    <w:rsid w:val="00B0357C"/>
    <w:rsid w:val="00B0747B"/>
    <w:rsid w:val="00B109A3"/>
    <w:rsid w:val="00B120C8"/>
    <w:rsid w:val="00B128BB"/>
    <w:rsid w:val="00B135BB"/>
    <w:rsid w:val="00B2078B"/>
    <w:rsid w:val="00B218C9"/>
    <w:rsid w:val="00B31965"/>
    <w:rsid w:val="00B340C5"/>
    <w:rsid w:val="00B4045A"/>
    <w:rsid w:val="00B423E8"/>
    <w:rsid w:val="00B42C35"/>
    <w:rsid w:val="00B44F76"/>
    <w:rsid w:val="00B4557B"/>
    <w:rsid w:val="00B4641F"/>
    <w:rsid w:val="00B51737"/>
    <w:rsid w:val="00B54D95"/>
    <w:rsid w:val="00B54E04"/>
    <w:rsid w:val="00B60435"/>
    <w:rsid w:val="00B62CB0"/>
    <w:rsid w:val="00B64345"/>
    <w:rsid w:val="00B66190"/>
    <w:rsid w:val="00B66CF7"/>
    <w:rsid w:val="00B700FF"/>
    <w:rsid w:val="00B72728"/>
    <w:rsid w:val="00B72F2C"/>
    <w:rsid w:val="00B7336B"/>
    <w:rsid w:val="00B758B6"/>
    <w:rsid w:val="00B775DF"/>
    <w:rsid w:val="00B94F1D"/>
    <w:rsid w:val="00B95188"/>
    <w:rsid w:val="00B97B7D"/>
    <w:rsid w:val="00BA0602"/>
    <w:rsid w:val="00BA267E"/>
    <w:rsid w:val="00BA48FC"/>
    <w:rsid w:val="00BA4BC9"/>
    <w:rsid w:val="00BA5429"/>
    <w:rsid w:val="00BC1514"/>
    <w:rsid w:val="00BD1092"/>
    <w:rsid w:val="00BD24E6"/>
    <w:rsid w:val="00BD427D"/>
    <w:rsid w:val="00BD459C"/>
    <w:rsid w:val="00BD498B"/>
    <w:rsid w:val="00BD5726"/>
    <w:rsid w:val="00BD7106"/>
    <w:rsid w:val="00BE11B4"/>
    <w:rsid w:val="00BE3714"/>
    <w:rsid w:val="00BE442D"/>
    <w:rsid w:val="00BE72CC"/>
    <w:rsid w:val="00BF19AD"/>
    <w:rsid w:val="00BF1E66"/>
    <w:rsid w:val="00BF2B2F"/>
    <w:rsid w:val="00BF5B53"/>
    <w:rsid w:val="00BF6185"/>
    <w:rsid w:val="00BF740B"/>
    <w:rsid w:val="00C03A9A"/>
    <w:rsid w:val="00C10A9C"/>
    <w:rsid w:val="00C12805"/>
    <w:rsid w:val="00C14FC1"/>
    <w:rsid w:val="00C160CC"/>
    <w:rsid w:val="00C17D47"/>
    <w:rsid w:val="00C2500A"/>
    <w:rsid w:val="00C263C5"/>
    <w:rsid w:val="00C32E9B"/>
    <w:rsid w:val="00C33624"/>
    <w:rsid w:val="00C34A7C"/>
    <w:rsid w:val="00C36B9A"/>
    <w:rsid w:val="00C36E49"/>
    <w:rsid w:val="00C414DD"/>
    <w:rsid w:val="00C41E31"/>
    <w:rsid w:val="00C422A7"/>
    <w:rsid w:val="00C50941"/>
    <w:rsid w:val="00C57E81"/>
    <w:rsid w:val="00C601B9"/>
    <w:rsid w:val="00C649B2"/>
    <w:rsid w:val="00C7100D"/>
    <w:rsid w:val="00C74EC9"/>
    <w:rsid w:val="00C8393F"/>
    <w:rsid w:val="00C86B9A"/>
    <w:rsid w:val="00C95758"/>
    <w:rsid w:val="00C96528"/>
    <w:rsid w:val="00CA2AAE"/>
    <w:rsid w:val="00CA6354"/>
    <w:rsid w:val="00CA68DA"/>
    <w:rsid w:val="00CA6D3D"/>
    <w:rsid w:val="00CA7700"/>
    <w:rsid w:val="00CB0E28"/>
    <w:rsid w:val="00CB2617"/>
    <w:rsid w:val="00CB26A9"/>
    <w:rsid w:val="00CB297E"/>
    <w:rsid w:val="00CB2FAD"/>
    <w:rsid w:val="00CB3207"/>
    <w:rsid w:val="00CB69AE"/>
    <w:rsid w:val="00CB78EC"/>
    <w:rsid w:val="00CC17FF"/>
    <w:rsid w:val="00CD1D8A"/>
    <w:rsid w:val="00CD571C"/>
    <w:rsid w:val="00CE495A"/>
    <w:rsid w:val="00CE5ECA"/>
    <w:rsid w:val="00CE7BB7"/>
    <w:rsid w:val="00CF057C"/>
    <w:rsid w:val="00CF314B"/>
    <w:rsid w:val="00D041E3"/>
    <w:rsid w:val="00D072EF"/>
    <w:rsid w:val="00D1420F"/>
    <w:rsid w:val="00D142FE"/>
    <w:rsid w:val="00D15957"/>
    <w:rsid w:val="00D17114"/>
    <w:rsid w:val="00D22777"/>
    <w:rsid w:val="00D238F6"/>
    <w:rsid w:val="00D2419A"/>
    <w:rsid w:val="00D30256"/>
    <w:rsid w:val="00D317EB"/>
    <w:rsid w:val="00D36E7D"/>
    <w:rsid w:val="00D430E5"/>
    <w:rsid w:val="00D54BB0"/>
    <w:rsid w:val="00D54D13"/>
    <w:rsid w:val="00D54F43"/>
    <w:rsid w:val="00D56D5C"/>
    <w:rsid w:val="00D57BD9"/>
    <w:rsid w:val="00D63E68"/>
    <w:rsid w:val="00D67EBA"/>
    <w:rsid w:val="00D74086"/>
    <w:rsid w:val="00D75497"/>
    <w:rsid w:val="00D76F2F"/>
    <w:rsid w:val="00D81D88"/>
    <w:rsid w:val="00D83110"/>
    <w:rsid w:val="00D8692E"/>
    <w:rsid w:val="00D876C3"/>
    <w:rsid w:val="00D94E7C"/>
    <w:rsid w:val="00DA11B7"/>
    <w:rsid w:val="00DA68D4"/>
    <w:rsid w:val="00DB0D5A"/>
    <w:rsid w:val="00DB1741"/>
    <w:rsid w:val="00DB1A6D"/>
    <w:rsid w:val="00DB31B5"/>
    <w:rsid w:val="00DB33F6"/>
    <w:rsid w:val="00DB3DD5"/>
    <w:rsid w:val="00DB7F78"/>
    <w:rsid w:val="00DC0705"/>
    <w:rsid w:val="00DC0866"/>
    <w:rsid w:val="00DC0AD6"/>
    <w:rsid w:val="00DC5AA1"/>
    <w:rsid w:val="00DD2034"/>
    <w:rsid w:val="00DD3D33"/>
    <w:rsid w:val="00DD729E"/>
    <w:rsid w:val="00DE4DEF"/>
    <w:rsid w:val="00E0063C"/>
    <w:rsid w:val="00E0449B"/>
    <w:rsid w:val="00E10B1E"/>
    <w:rsid w:val="00E12816"/>
    <w:rsid w:val="00E171A9"/>
    <w:rsid w:val="00E17A60"/>
    <w:rsid w:val="00E270BF"/>
    <w:rsid w:val="00E31917"/>
    <w:rsid w:val="00E3211E"/>
    <w:rsid w:val="00E35522"/>
    <w:rsid w:val="00E35DCB"/>
    <w:rsid w:val="00E42E56"/>
    <w:rsid w:val="00E473A3"/>
    <w:rsid w:val="00E50210"/>
    <w:rsid w:val="00E503F4"/>
    <w:rsid w:val="00E56D2B"/>
    <w:rsid w:val="00E57A13"/>
    <w:rsid w:val="00E60EF0"/>
    <w:rsid w:val="00E61351"/>
    <w:rsid w:val="00E618C7"/>
    <w:rsid w:val="00E618E4"/>
    <w:rsid w:val="00E65DAC"/>
    <w:rsid w:val="00E6674C"/>
    <w:rsid w:val="00E72CFD"/>
    <w:rsid w:val="00E7585E"/>
    <w:rsid w:val="00E7641C"/>
    <w:rsid w:val="00E8036C"/>
    <w:rsid w:val="00E80F6B"/>
    <w:rsid w:val="00E8142D"/>
    <w:rsid w:val="00E83D9E"/>
    <w:rsid w:val="00E85EDE"/>
    <w:rsid w:val="00E87EF1"/>
    <w:rsid w:val="00E95A04"/>
    <w:rsid w:val="00E95A07"/>
    <w:rsid w:val="00E977A1"/>
    <w:rsid w:val="00EA33B8"/>
    <w:rsid w:val="00EA5783"/>
    <w:rsid w:val="00EA7832"/>
    <w:rsid w:val="00EB0E34"/>
    <w:rsid w:val="00EB2531"/>
    <w:rsid w:val="00EB4723"/>
    <w:rsid w:val="00EB4B14"/>
    <w:rsid w:val="00EB5FB0"/>
    <w:rsid w:val="00EC297F"/>
    <w:rsid w:val="00EC2A09"/>
    <w:rsid w:val="00EC3594"/>
    <w:rsid w:val="00EC49D9"/>
    <w:rsid w:val="00EC4F45"/>
    <w:rsid w:val="00EC50DC"/>
    <w:rsid w:val="00ED54B3"/>
    <w:rsid w:val="00EE1737"/>
    <w:rsid w:val="00EE1789"/>
    <w:rsid w:val="00EE2A37"/>
    <w:rsid w:val="00EE45E1"/>
    <w:rsid w:val="00EE4751"/>
    <w:rsid w:val="00EE585D"/>
    <w:rsid w:val="00EE6392"/>
    <w:rsid w:val="00EF07B4"/>
    <w:rsid w:val="00EF1168"/>
    <w:rsid w:val="00EF6B07"/>
    <w:rsid w:val="00F00A13"/>
    <w:rsid w:val="00F0506E"/>
    <w:rsid w:val="00F05695"/>
    <w:rsid w:val="00F06178"/>
    <w:rsid w:val="00F061D0"/>
    <w:rsid w:val="00F07273"/>
    <w:rsid w:val="00F07A0B"/>
    <w:rsid w:val="00F11D9C"/>
    <w:rsid w:val="00F12996"/>
    <w:rsid w:val="00F13F7F"/>
    <w:rsid w:val="00F152EC"/>
    <w:rsid w:val="00F15CAA"/>
    <w:rsid w:val="00F16B0E"/>
    <w:rsid w:val="00F20CB6"/>
    <w:rsid w:val="00F20DE0"/>
    <w:rsid w:val="00F24031"/>
    <w:rsid w:val="00F30BDC"/>
    <w:rsid w:val="00F3206F"/>
    <w:rsid w:val="00F341A6"/>
    <w:rsid w:val="00F408F9"/>
    <w:rsid w:val="00F40F8A"/>
    <w:rsid w:val="00F41DB4"/>
    <w:rsid w:val="00F47CD9"/>
    <w:rsid w:val="00F5071B"/>
    <w:rsid w:val="00F51283"/>
    <w:rsid w:val="00F52930"/>
    <w:rsid w:val="00F53578"/>
    <w:rsid w:val="00F5479A"/>
    <w:rsid w:val="00F5688B"/>
    <w:rsid w:val="00F618C7"/>
    <w:rsid w:val="00F62AF8"/>
    <w:rsid w:val="00F63DC7"/>
    <w:rsid w:val="00F644FF"/>
    <w:rsid w:val="00F652D4"/>
    <w:rsid w:val="00F705E3"/>
    <w:rsid w:val="00F72CE8"/>
    <w:rsid w:val="00F8146D"/>
    <w:rsid w:val="00F81792"/>
    <w:rsid w:val="00F83985"/>
    <w:rsid w:val="00F8477A"/>
    <w:rsid w:val="00F84C89"/>
    <w:rsid w:val="00F86E60"/>
    <w:rsid w:val="00F905EC"/>
    <w:rsid w:val="00F90846"/>
    <w:rsid w:val="00F96692"/>
    <w:rsid w:val="00F97AA6"/>
    <w:rsid w:val="00FA11D1"/>
    <w:rsid w:val="00FA38BC"/>
    <w:rsid w:val="00FA574C"/>
    <w:rsid w:val="00FA7605"/>
    <w:rsid w:val="00FB1DF6"/>
    <w:rsid w:val="00FB3D9D"/>
    <w:rsid w:val="00FB7AD6"/>
    <w:rsid w:val="00FC07CE"/>
    <w:rsid w:val="00FC0864"/>
    <w:rsid w:val="00FC2B53"/>
    <w:rsid w:val="00FC7665"/>
    <w:rsid w:val="00FD2415"/>
    <w:rsid w:val="00FD364D"/>
    <w:rsid w:val="00FD6731"/>
    <w:rsid w:val="00FE31A1"/>
    <w:rsid w:val="00FE4A24"/>
    <w:rsid w:val="00FE688F"/>
    <w:rsid w:val="00FF0E8F"/>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56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0C"/>
    <w:pPr>
      <w:spacing w:line="360" w:lineRule="auto"/>
      <w:jc w:val="both"/>
    </w:pPr>
    <w:rPr>
      <w:sz w:val="22"/>
      <w:szCs w:val="22"/>
      <w:lang w:val="pt-PT"/>
    </w:rPr>
  </w:style>
  <w:style w:type="paragraph" w:styleId="Heading1">
    <w:name w:val="heading 1"/>
    <w:basedOn w:val="Normal"/>
    <w:link w:val="Heading1Char"/>
    <w:uiPriority w:val="9"/>
    <w:qFormat/>
    <w:rsid w:val="002477B4"/>
    <w:pPr>
      <w:spacing w:before="100" w:beforeAutospacing="1" w:after="100" w:afterAutospacing="1" w:line="240" w:lineRule="auto"/>
      <w:outlineLvl w:val="0"/>
    </w:pPr>
    <w:rPr>
      <w:rFonts w:ascii="Times New Roman" w:eastAsia="Times New Roman" w:hAnsi="Times New Roman"/>
      <w:b/>
      <w:bCs/>
      <w:kern w:val="36"/>
      <w:sz w:val="48"/>
      <w:szCs w:val="48"/>
      <w:lang w:val="x-none"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0060C"/>
    <w:rPr>
      <w:color w:val="0000FF"/>
      <w:u w:val="single"/>
    </w:rPr>
  </w:style>
  <w:style w:type="paragraph" w:customStyle="1" w:styleId="Pa14">
    <w:name w:val="Pa14"/>
    <w:basedOn w:val="Normal"/>
    <w:next w:val="Normal"/>
    <w:uiPriority w:val="99"/>
    <w:rsid w:val="0090060C"/>
    <w:pPr>
      <w:autoSpaceDE w:val="0"/>
      <w:autoSpaceDN w:val="0"/>
      <w:adjustRightInd w:val="0"/>
      <w:spacing w:line="201" w:lineRule="atLeast"/>
    </w:pPr>
    <w:rPr>
      <w:rFonts w:ascii="TimesNewRomanPS" w:hAnsi="TimesNewRomanPS"/>
      <w:sz w:val="24"/>
      <w:szCs w:val="24"/>
    </w:rPr>
  </w:style>
  <w:style w:type="paragraph" w:customStyle="1" w:styleId="Pa15">
    <w:name w:val="Pa15"/>
    <w:basedOn w:val="Normal"/>
    <w:next w:val="Normal"/>
    <w:uiPriority w:val="99"/>
    <w:rsid w:val="0090060C"/>
    <w:pPr>
      <w:autoSpaceDE w:val="0"/>
      <w:autoSpaceDN w:val="0"/>
      <w:adjustRightInd w:val="0"/>
      <w:spacing w:line="201" w:lineRule="atLeast"/>
    </w:pPr>
    <w:rPr>
      <w:rFonts w:ascii="TimesNewRomanPS" w:hAnsi="TimesNewRomanPS"/>
      <w:sz w:val="24"/>
      <w:szCs w:val="24"/>
    </w:rPr>
  </w:style>
  <w:style w:type="character" w:customStyle="1" w:styleId="A12">
    <w:name w:val="A12"/>
    <w:uiPriority w:val="99"/>
    <w:rsid w:val="00813578"/>
    <w:rPr>
      <w:rFonts w:cs="TimesNewRomanPS"/>
      <w:color w:val="000000"/>
      <w:sz w:val="11"/>
      <w:szCs w:val="11"/>
    </w:rPr>
  </w:style>
  <w:style w:type="paragraph" w:customStyle="1" w:styleId="Pa13">
    <w:name w:val="Pa13"/>
    <w:basedOn w:val="Normal"/>
    <w:next w:val="Normal"/>
    <w:uiPriority w:val="99"/>
    <w:rsid w:val="00813578"/>
    <w:pPr>
      <w:autoSpaceDE w:val="0"/>
      <w:autoSpaceDN w:val="0"/>
      <w:adjustRightInd w:val="0"/>
      <w:spacing w:line="281" w:lineRule="atLeast"/>
    </w:pPr>
    <w:rPr>
      <w:rFonts w:ascii="TimesNewRomanPS" w:hAnsi="TimesNewRomanPS"/>
      <w:sz w:val="24"/>
      <w:szCs w:val="24"/>
    </w:rPr>
  </w:style>
  <w:style w:type="table" w:customStyle="1" w:styleId="SombreadoClaro-Cor11">
    <w:name w:val="Sombreado Claro - Cor 11"/>
    <w:basedOn w:val="TableNormal"/>
    <w:uiPriority w:val="60"/>
    <w:rsid w:val="001B191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95369"/>
    <w:pPr>
      <w:autoSpaceDE w:val="0"/>
      <w:autoSpaceDN w:val="0"/>
      <w:adjustRightInd w:val="0"/>
      <w:jc w:val="both"/>
    </w:pPr>
    <w:rPr>
      <w:rFonts w:cs="Calibri"/>
      <w:color w:val="000000"/>
      <w:sz w:val="24"/>
      <w:szCs w:val="24"/>
      <w:lang w:val="pt-PT"/>
    </w:rPr>
  </w:style>
  <w:style w:type="paragraph" w:customStyle="1" w:styleId="ColorfulList-Accent11">
    <w:name w:val="Colorful List - Accent 11"/>
    <w:basedOn w:val="Normal"/>
    <w:uiPriority w:val="34"/>
    <w:qFormat/>
    <w:rsid w:val="0005588F"/>
    <w:pPr>
      <w:ind w:left="720"/>
      <w:contextualSpacing/>
    </w:pPr>
  </w:style>
  <w:style w:type="character" w:styleId="FollowedHyperlink">
    <w:name w:val="FollowedHyperlink"/>
    <w:uiPriority w:val="99"/>
    <w:semiHidden/>
    <w:unhideWhenUsed/>
    <w:rsid w:val="00994A9E"/>
    <w:rPr>
      <w:color w:val="800080"/>
      <w:u w:val="single"/>
    </w:rPr>
  </w:style>
  <w:style w:type="character" w:customStyle="1" w:styleId="apple-converted-space">
    <w:name w:val="apple-converted-space"/>
    <w:basedOn w:val="DefaultParagraphFont"/>
    <w:rsid w:val="002477B4"/>
  </w:style>
  <w:style w:type="character" w:customStyle="1" w:styleId="Heading1Char">
    <w:name w:val="Heading 1 Char"/>
    <w:link w:val="Heading1"/>
    <w:uiPriority w:val="9"/>
    <w:rsid w:val="002477B4"/>
    <w:rPr>
      <w:rFonts w:ascii="Times New Roman" w:eastAsia="Times New Roman" w:hAnsi="Times New Roman" w:cs="Times New Roman"/>
      <w:b/>
      <w:bCs/>
      <w:kern w:val="36"/>
      <w:sz w:val="48"/>
      <w:szCs w:val="48"/>
      <w:lang w:eastAsia="pt-PT"/>
    </w:rPr>
  </w:style>
  <w:style w:type="character" w:customStyle="1" w:styleId="highlight">
    <w:name w:val="highlight"/>
    <w:basedOn w:val="DefaultParagraphFont"/>
    <w:rsid w:val="00264946"/>
  </w:style>
  <w:style w:type="table" w:customStyle="1" w:styleId="SombreadoClaro-Cor12">
    <w:name w:val="Sombreado Claro - Cor 12"/>
    <w:basedOn w:val="TableNormal"/>
    <w:uiPriority w:val="60"/>
    <w:rsid w:val="00432B8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ption">
    <w:name w:val="caption"/>
    <w:basedOn w:val="Normal"/>
    <w:next w:val="Normal"/>
    <w:uiPriority w:val="35"/>
    <w:qFormat/>
    <w:rsid w:val="00432B89"/>
    <w:pPr>
      <w:spacing w:line="240" w:lineRule="auto"/>
    </w:pPr>
    <w:rPr>
      <w:b/>
      <w:bCs/>
      <w:color w:val="4F81BD"/>
      <w:sz w:val="18"/>
      <w:szCs w:val="18"/>
    </w:rPr>
  </w:style>
  <w:style w:type="paragraph" w:styleId="BalloonText">
    <w:name w:val="Balloon Text"/>
    <w:basedOn w:val="Normal"/>
    <w:link w:val="BalloonTextChar"/>
    <w:uiPriority w:val="99"/>
    <w:semiHidden/>
    <w:unhideWhenUsed/>
    <w:rsid w:val="004D2633"/>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D2633"/>
    <w:rPr>
      <w:rFonts w:ascii="Tahoma" w:hAnsi="Tahoma" w:cs="Tahoma"/>
      <w:sz w:val="16"/>
      <w:szCs w:val="16"/>
    </w:rPr>
  </w:style>
  <w:style w:type="character" w:customStyle="1" w:styleId="MediumGrid11">
    <w:name w:val="Medium Grid 11"/>
    <w:uiPriority w:val="99"/>
    <w:semiHidden/>
    <w:rsid w:val="009738A9"/>
    <w:rPr>
      <w:color w:val="808080"/>
    </w:rPr>
  </w:style>
  <w:style w:type="paragraph" w:styleId="NormalWeb">
    <w:name w:val="Normal (Web)"/>
    <w:basedOn w:val="Normal"/>
    <w:uiPriority w:val="99"/>
    <w:semiHidden/>
    <w:unhideWhenUsed/>
    <w:rsid w:val="003F402B"/>
    <w:pPr>
      <w:spacing w:before="100" w:beforeAutospacing="1" w:after="100" w:afterAutospacing="1" w:line="240" w:lineRule="auto"/>
      <w:jc w:val="left"/>
    </w:pPr>
    <w:rPr>
      <w:rFonts w:ascii="Times New Roman" w:eastAsia="Times New Roman" w:hAnsi="Times New Roman"/>
      <w:sz w:val="24"/>
      <w:szCs w:val="24"/>
      <w:lang w:eastAsia="pt-PT"/>
    </w:rPr>
  </w:style>
  <w:style w:type="paragraph" w:styleId="Header">
    <w:name w:val="header"/>
    <w:basedOn w:val="Normal"/>
    <w:link w:val="HeaderChar"/>
    <w:uiPriority w:val="99"/>
    <w:semiHidden/>
    <w:unhideWhenUsed/>
    <w:rsid w:val="004C46B9"/>
    <w:pPr>
      <w:tabs>
        <w:tab w:val="center" w:pos="4252"/>
        <w:tab w:val="right" w:pos="8504"/>
      </w:tabs>
      <w:spacing w:line="240" w:lineRule="auto"/>
    </w:pPr>
  </w:style>
  <w:style w:type="character" w:customStyle="1" w:styleId="HeaderChar">
    <w:name w:val="Header Char"/>
    <w:basedOn w:val="DefaultParagraphFont"/>
    <w:link w:val="Header"/>
    <w:uiPriority w:val="99"/>
    <w:semiHidden/>
    <w:rsid w:val="004C46B9"/>
  </w:style>
  <w:style w:type="paragraph" w:styleId="Footer">
    <w:name w:val="footer"/>
    <w:basedOn w:val="Normal"/>
    <w:link w:val="FooterChar"/>
    <w:uiPriority w:val="99"/>
    <w:unhideWhenUsed/>
    <w:rsid w:val="004C46B9"/>
    <w:pPr>
      <w:tabs>
        <w:tab w:val="center" w:pos="4252"/>
        <w:tab w:val="right" w:pos="8504"/>
      </w:tabs>
      <w:spacing w:line="240" w:lineRule="auto"/>
    </w:pPr>
  </w:style>
  <w:style w:type="character" w:customStyle="1" w:styleId="FooterChar">
    <w:name w:val="Footer Char"/>
    <w:basedOn w:val="DefaultParagraphFont"/>
    <w:link w:val="Footer"/>
    <w:uiPriority w:val="99"/>
    <w:rsid w:val="004C46B9"/>
  </w:style>
  <w:style w:type="table" w:styleId="MediumGrid2-Accent2">
    <w:name w:val="Medium Grid 2 Accent 2"/>
    <w:basedOn w:val="TableNormal"/>
    <w:uiPriority w:val="73"/>
    <w:rsid w:val="00FD364D"/>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staMdia1-Cor11">
    <w:name w:val="Lista Média 1 - Cor 11"/>
    <w:basedOn w:val="TableNormal"/>
    <w:uiPriority w:val="65"/>
    <w:rsid w:val="00FD364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Wingdings" w:eastAsia="Times New Roman" w:hAnsi="Wingding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Shading2-Accent2">
    <w:name w:val="Medium Shading 2 Accent 2"/>
    <w:basedOn w:val="TableNormal"/>
    <w:uiPriority w:val="69"/>
    <w:rsid w:val="00FD364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1">
    <w:name w:val="Sombreado Claro1"/>
    <w:basedOn w:val="TableNormal"/>
    <w:uiPriority w:val="60"/>
    <w:rsid w:val="00FD364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C414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0C"/>
    <w:pPr>
      <w:spacing w:line="360" w:lineRule="auto"/>
      <w:jc w:val="both"/>
    </w:pPr>
    <w:rPr>
      <w:sz w:val="22"/>
      <w:szCs w:val="22"/>
      <w:lang w:val="pt-PT"/>
    </w:rPr>
  </w:style>
  <w:style w:type="paragraph" w:styleId="Heading1">
    <w:name w:val="heading 1"/>
    <w:basedOn w:val="Normal"/>
    <w:link w:val="Heading1Char"/>
    <w:uiPriority w:val="9"/>
    <w:qFormat/>
    <w:rsid w:val="002477B4"/>
    <w:pPr>
      <w:spacing w:before="100" w:beforeAutospacing="1" w:after="100" w:afterAutospacing="1" w:line="240" w:lineRule="auto"/>
      <w:outlineLvl w:val="0"/>
    </w:pPr>
    <w:rPr>
      <w:rFonts w:ascii="Times New Roman" w:eastAsia="Times New Roman" w:hAnsi="Times New Roman"/>
      <w:b/>
      <w:bCs/>
      <w:kern w:val="36"/>
      <w:sz w:val="48"/>
      <w:szCs w:val="48"/>
      <w:lang w:val="x-none"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0060C"/>
    <w:rPr>
      <w:color w:val="0000FF"/>
      <w:u w:val="single"/>
    </w:rPr>
  </w:style>
  <w:style w:type="paragraph" w:customStyle="1" w:styleId="Pa14">
    <w:name w:val="Pa14"/>
    <w:basedOn w:val="Normal"/>
    <w:next w:val="Normal"/>
    <w:uiPriority w:val="99"/>
    <w:rsid w:val="0090060C"/>
    <w:pPr>
      <w:autoSpaceDE w:val="0"/>
      <w:autoSpaceDN w:val="0"/>
      <w:adjustRightInd w:val="0"/>
      <w:spacing w:line="201" w:lineRule="atLeast"/>
    </w:pPr>
    <w:rPr>
      <w:rFonts w:ascii="TimesNewRomanPS" w:hAnsi="TimesNewRomanPS"/>
      <w:sz w:val="24"/>
      <w:szCs w:val="24"/>
    </w:rPr>
  </w:style>
  <w:style w:type="paragraph" w:customStyle="1" w:styleId="Pa15">
    <w:name w:val="Pa15"/>
    <w:basedOn w:val="Normal"/>
    <w:next w:val="Normal"/>
    <w:uiPriority w:val="99"/>
    <w:rsid w:val="0090060C"/>
    <w:pPr>
      <w:autoSpaceDE w:val="0"/>
      <w:autoSpaceDN w:val="0"/>
      <w:adjustRightInd w:val="0"/>
      <w:spacing w:line="201" w:lineRule="atLeast"/>
    </w:pPr>
    <w:rPr>
      <w:rFonts w:ascii="TimesNewRomanPS" w:hAnsi="TimesNewRomanPS"/>
      <w:sz w:val="24"/>
      <w:szCs w:val="24"/>
    </w:rPr>
  </w:style>
  <w:style w:type="character" w:customStyle="1" w:styleId="A12">
    <w:name w:val="A12"/>
    <w:uiPriority w:val="99"/>
    <w:rsid w:val="00813578"/>
    <w:rPr>
      <w:rFonts w:cs="TimesNewRomanPS"/>
      <w:color w:val="000000"/>
      <w:sz w:val="11"/>
      <w:szCs w:val="11"/>
    </w:rPr>
  </w:style>
  <w:style w:type="paragraph" w:customStyle="1" w:styleId="Pa13">
    <w:name w:val="Pa13"/>
    <w:basedOn w:val="Normal"/>
    <w:next w:val="Normal"/>
    <w:uiPriority w:val="99"/>
    <w:rsid w:val="00813578"/>
    <w:pPr>
      <w:autoSpaceDE w:val="0"/>
      <w:autoSpaceDN w:val="0"/>
      <w:adjustRightInd w:val="0"/>
      <w:spacing w:line="281" w:lineRule="atLeast"/>
    </w:pPr>
    <w:rPr>
      <w:rFonts w:ascii="TimesNewRomanPS" w:hAnsi="TimesNewRomanPS"/>
      <w:sz w:val="24"/>
      <w:szCs w:val="24"/>
    </w:rPr>
  </w:style>
  <w:style w:type="table" w:customStyle="1" w:styleId="SombreadoClaro-Cor11">
    <w:name w:val="Sombreado Claro - Cor 11"/>
    <w:basedOn w:val="TableNormal"/>
    <w:uiPriority w:val="60"/>
    <w:rsid w:val="001B191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95369"/>
    <w:pPr>
      <w:autoSpaceDE w:val="0"/>
      <w:autoSpaceDN w:val="0"/>
      <w:adjustRightInd w:val="0"/>
      <w:jc w:val="both"/>
    </w:pPr>
    <w:rPr>
      <w:rFonts w:cs="Calibri"/>
      <w:color w:val="000000"/>
      <w:sz w:val="24"/>
      <w:szCs w:val="24"/>
      <w:lang w:val="pt-PT"/>
    </w:rPr>
  </w:style>
  <w:style w:type="paragraph" w:customStyle="1" w:styleId="ColorfulList-Accent11">
    <w:name w:val="Colorful List - Accent 11"/>
    <w:basedOn w:val="Normal"/>
    <w:uiPriority w:val="34"/>
    <w:qFormat/>
    <w:rsid w:val="0005588F"/>
    <w:pPr>
      <w:ind w:left="720"/>
      <w:contextualSpacing/>
    </w:pPr>
  </w:style>
  <w:style w:type="character" w:styleId="FollowedHyperlink">
    <w:name w:val="FollowedHyperlink"/>
    <w:uiPriority w:val="99"/>
    <w:semiHidden/>
    <w:unhideWhenUsed/>
    <w:rsid w:val="00994A9E"/>
    <w:rPr>
      <w:color w:val="800080"/>
      <w:u w:val="single"/>
    </w:rPr>
  </w:style>
  <w:style w:type="character" w:customStyle="1" w:styleId="apple-converted-space">
    <w:name w:val="apple-converted-space"/>
    <w:basedOn w:val="DefaultParagraphFont"/>
    <w:rsid w:val="002477B4"/>
  </w:style>
  <w:style w:type="character" w:customStyle="1" w:styleId="Heading1Char">
    <w:name w:val="Heading 1 Char"/>
    <w:link w:val="Heading1"/>
    <w:uiPriority w:val="9"/>
    <w:rsid w:val="002477B4"/>
    <w:rPr>
      <w:rFonts w:ascii="Times New Roman" w:eastAsia="Times New Roman" w:hAnsi="Times New Roman" w:cs="Times New Roman"/>
      <w:b/>
      <w:bCs/>
      <w:kern w:val="36"/>
      <w:sz w:val="48"/>
      <w:szCs w:val="48"/>
      <w:lang w:eastAsia="pt-PT"/>
    </w:rPr>
  </w:style>
  <w:style w:type="character" w:customStyle="1" w:styleId="highlight">
    <w:name w:val="highlight"/>
    <w:basedOn w:val="DefaultParagraphFont"/>
    <w:rsid w:val="00264946"/>
  </w:style>
  <w:style w:type="table" w:customStyle="1" w:styleId="SombreadoClaro-Cor12">
    <w:name w:val="Sombreado Claro - Cor 12"/>
    <w:basedOn w:val="TableNormal"/>
    <w:uiPriority w:val="60"/>
    <w:rsid w:val="00432B8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ption">
    <w:name w:val="caption"/>
    <w:basedOn w:val="Normal"/>
    <w:next w:val="Normal"/>
    <w:uiPriority w:val="35"/>
    <w:qFormat/>
    <w:rsid w:val="00432B89"/>
    <w:pPr>
      <w:spacing w:line="240" w:lineRule="auto"/>
    </w:pPr>
    <w:rPr>
      <w:b/>
      <w:bCs/>
      <w:color w:val="4F81BD"/>
      <w:sz w:val="18"/>
      <w:szCs w:val="18"/>
    </w:rPr>
  </w:style>
  <w:style w:type="paragraph" w:styleId="BalloonText">
    <w:name w:val="Balloon Text"/>
    <w:basedOn w:val="Normal"/>
    <w:link w:val="BalloonTextChar"/>
    <w:uiPriority w:val="99"/>
    <w:semiHidden/>
    <w:unhideWhenUsed/>
    <w:rsid w:val="004D2633"/>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D2633"/>
    <w:rPr>
      <w:rFonts w:ascii="Tahoma" w:hAnsi="Tahoma" w:cs="Tahoma"/>
      <w:sz w:val="16"/>
      <w:szCs w:val="16"/>
    </w:rPr>
  </w:style>
  <w:style w:type="character" w:customStyle="1" w:styleId="MediumGrid11">
    <w:name w:val="Medium Grid 11"/>
    <w:uiPriority w:val="99"/>
    <w:semiHidden/>
    <w:rsid w:val="009738A9"/>
    <w:rPr>
      <w:color w:val="808080"/>
    </w:rPr>
  </w:style>
  <w:style w:type="paragraph" w:styleId="NormalWeb">
    <w:name w:val="Normal (Web)"/>
    <w:basedOn w:val="Normal"/>
    <w:uiPriority w:val="99"/>
    <w:semiHidden/>
    <w:unhideWhenUsed/>
    <w:rsid w:val="003F402B"/>
    <w:pPr>
      <w:spacing w:before="100" w:beforeAutospacing="1" w:after="100" w:afterAutospacing="1" w:line="240" w:lineRule="auto"/>
      <w:jc w:val="left"/>
    </w:pPr>
    <w:rPr>
      <w:rFonts w:ascii="Times New Roman" w:eastAsia="Times New Roman" w:hAnsi="Times New Roman"/>
      <w:sz w:val="24"/>
      <w:szCs w:val="24"/>
      <w:lang w:eastAsia="pt-PT"/>
    </w:rPr>
  </w:style>
  <w:style w:type="paragraph" w:styleId="Header">
    <w:name w:val="header"/>
    <w:basedOn w:val="Normal"/>
    <w:link w:val="HeaderChar"/>
    <w:uiPriority w:val="99"/>
    <w:semiHidden/>
    <w:unhideWhenUsed/>
    <w:rsid w:val="004C46B9"/>
    <w:pPr>
      <w:tabs>
        <w:tab w:val="center" w:pos="4252"/>
        <w:tab w:val="right" w:pos="8504"/>
      </w:tabs>
      <w:spacing w:line="240" w:lineRule="auto"/>
    </w:pPr>
  </w:style>
  <w:style w:type="character" w:customStyle="1" w:styleId="HeaderChar">
    <w:name w:val="Header Char"/>
    <w:basedOn w:val="DefaultParagraphFont"/>
    <w:link w:val="Header"/>
    <w:uiPriority w:val="99"/>
    <w:semiHidden/>
    <w:rsid w:val="004C46B9"/>
  </w:style>
  <w:style w:type="paragraph" w:styleId="Footer">
    <w:name w:val="footer"/>
    <w:basedOn w:val="Normal"/>
    <w:link w:val="FooterChar"/>
    <w:uiPriority w:val="99"/>
    <w:unhideWhenUsed/>
    <w:rsid w:val="004C46B9"/>
    <w:pPr>
      <w:tabs>
        <w:tab w:val="center" w:pos="4252"/>
        <w:tab w:val="right" w:pos="8504"/>
      </w:tabs>
      <w:spacing w:line="240" w:lineRule="auto"/>
    </w:pPr>
  </w:style>
  <w:style w:type="character" w:customStyle="1" w:styleId="FooterChar">
    <w:name w:val="Footer Char"/>
    <w:basedOn w:val="DefaultParagraphFont"/>
    <w:link w:val="Footer"/>
    <w:uiPriority w:val="99"/>
    <w:rsid w:val="004C46B9"/>
  </w:style>
  <w:style w:type="table" w:styleId="MediumGrid2-Accent2">
    <w:name w:val="Medium Grid 2 Accent 2"/>
    <w:basedOn w:val="TableNormal"/>
    <w:uiPriority w:val="73"/>
    <w:rsid w:val="00FD364D"/>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staMdia1-Cor11">
    <w:name w:val="Lista Média 1 - Cor 11"/>
    <w:basedOn w:val="TableNormal"/>
    <w:uiPriority w:val="65"/>
    <w:rsid w:val="00FD364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Wingdings" w:eastAsia="Times New Roman" w:hAnsi="Wingding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Shading2-Accent2">
    <w:name w:val="Medium Shading 2 Accent 2"/>
    <w:basedOn w:val="TableNormal"/>
    <w:uiPriority w:val="69"/>
    <w:rsid w:val="00FD364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1">
    <w:name w:val="Sombreado Claro1"/>
    <w:basedOn w:val="TableNormal"/>
    <w:uiPriority w:val="60"/>
    <w:rsid w:val="00FD364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C41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2567">
      <w:bodyDiv w:val="1"/>
      <w:marLeft w:val="0"/>
      <w:marRight w:val="0"/>
      <w:marTop w:val="0"/>
      <w:marBottom w:val="0"/>
      <w:divBdr>
        <w:top w:val="none" w:sz="0" w:space="0" w:color="auto"/>
        <w:left w:val="none" w:sz="0" w:space="0" w:color="auto"/>
        <w:bottom w:val="none" w:sz="0" w:space="0" w:color="auto"/>
        <w:right w:val="none" w:sz="0" w:space="0" w:color="auto"/>
      </w:divBdr>
      <w:divsChild>
        <w:div w:id="1657882299">
          <w:marLeft w:val="547"/>
          <w:marRight w:val="0"/>
          <w:marTop w:val="0"/>
          <w:marBottom w:val="0"/>
          <w:divBdr>
            <w:top w:val="none" w:sz="0" w:space="0" w:color="auto"/>
            <w:left w:val="none" w:sz="0" w:space="0" w:color="auto"/>
            <w:bottom w:val="none" w:sz="0" w:space="0" w:color="auto"/>
            <w:right w:val="none" w:sz="0" w:space="0" w:color="auto"/>
          </w:divBdr>
        </w:div>
      </w:divsChild>
    </w:div>
    <w:div w:id="194124132">
      <w:bodyDiv w:val="1"/>
      <w:marLeft w:val="0"/>
      <w:marRight w:val="0"/>
      <w:marTop w:val="0"/>
      <w:marBottom w:val="0"/>
      <w:divBdr>
        <w:top w:val="none" w:sz="0" w:space="0" w:color="auto"/>
        <w:left w:val="none" w:sz="0" w:space="0" w:color="auto"/>
        <w:bottom w:val="none" w:sz="0" w:space="0" w:color="auto"/>
        <w:right w:val="none" w:sz="0" w:space="0" w:color="auto"/>
      </w:divBdr>
    </w:div>
    <w:div w:id="312565432">
      <w:bodyDiv w:val="1"/>
      <w:marLeft w:val="0"/>
      <w:marRight w:val="0"/>
      <w:marTop w:val="0"/>
      <w:marBottom w:val="0"/>
      <w:divBdr>
        <w:top w:val="none" w:sz="0" w:space="0" w:color="auto"/>
        <w:left w:val="none" w:sz="0" w:space="0" w:color="auto"/>
        <w:bottom w:val="none" w:sz="0" w:space="0" w:color="auto"/>
        <w:right w:val="none" w:sz="0" w:space="0" w:color="auto"/>
      </w:divBdr>
    </w:div>
    <w:div w:id="381253534">
      <w:bodyDiv w:val="1"/>
      <w:marLeft w:val="0"/>
      <w:marRight w:val="0"/>
      <w:marTop w:val="0"/>
      <w:marBottom w:val="0"/>
      <w:divBdr>
        <w:top w:val="none" w:sz="0" w:space="0" w:color="auto"/>
        <w:left w:val="none" w:sz="0" w:space="0" w:color="auto"/>
        <w:bottom w:val="none" w:sz="0" w:space="0" w:color="auto"/>
        <w:right w:val="none" w:sz="0" w:space="0" w:color="auto"/>
      </w:divBdr>
      <w:divsChild>
        <w:div w:id="175771948">
          <w:marLeft w:val="1267"/>
          <w:marRight w:val="0"/>
          <w:marTop w:val="0"/>
          <w:marBottom w:val="0"/>
          <w:divBdr>
            <w:top w:val="none" w:sz="0" w:space="0" w:color="auto"/>
            <w:left w:val="none" w:sz="0" w:space="0" w:color="auto"/>
            <w:bottom w:val="none" w:sz="0" w:space="0" w:color="auto"/>
            <w:right w:val="none" w:sz="0" w:space="0" w:color="auto"/>
          </w:divBdr>
        </w:div>
        <w:div w:id="992173518">
          <w:marLeft w:val="1267"/>
          <w:marRight w:val="0"/>
          <w:marTop w:val="0"/>
          <w:marBottom w:val="0"/>
          <w:divBdr>
            <w:top w:val="none" w:sz="0" w:space="0" w:color="auto"/>
            <w:left w:val="none" w:sz="0" w:space="0" w:color="auto"/>
            <w:bottom w:val="none" w:sz="0" w:space="0" w:color="auto"/>
            <w:right w:val="none" w:sz="0" w:space="0" w:color="auto"/>
          </w:divBdr>
        </w:div>
        <w:div w:id="1507743628">
          <w:marLeft w:val="1267"/>
          <w:marRight w:val="0"/>
          <w:marTop w:val="0"/>
          <w:marBottom w:val="0"/>
          <w:divBdr>
            <w:top w:val="none" w:sz="0" w:space="0" w:color="auto"/>
            <w:left w:val="none" w:sz="0" w:space="0" w:color="auto"/>
            <w:bottom w:val="none" w:sz="0" w:space="0" w:color="auto"/>
            <w:right w:val="none" w:sz="0" w:space="0" w:color="auto"/>
          </w:divBdr>
        </w:div>
        <w:div w:id="1531141344">
          <w:marLeft w:val="1267"/>
          <w:marRight w:val="0"/>
          <w:marTop w:val="0"/>
          <w:marBottom w:val="0"/>
          <w:divBdr>
            <w:top w:val="none" w:sz="0" w:space="0" w:color="auto"/>
            <w:left w:val="none" w:sz="0" w:space="0" w:color="auto"/>
            <w:bottom w:val="none" w:sz="0" w:space="0" w:color="auto"/>
            <w:right w:val="none" w:sz="0" w:space="0" w:color="auto"/>
          </w:divBdr>
        </w:div>
        <w:div w:id="2065330684">
          <w:marLeft w:val="547"/>
          <w:marRight w:val="0"/>
          <w:marTop w:val="0"/>
          <w:marBottom w:val="0"/>
          <w:divBdr>
            <w:top w:val="none" w:sz="0" w:space="0" w:color="auto"/>
            <w:left w:val="none" w:sz="0" w:space="0" w:color="auto"/>
            <w:bottom w:val="none" w:sz="0" w:space="0" w:color="auto"/>
            <w:right w:val="none" w:sz="0" w:space="0" w:color="auto"/>
          </w:divBdr>
        </w:div>
      </w:divsChild>
    </w:div>
    <w:div w:id="448865396">
      <w:bodyDiv w:val="1"/>
      <w:marLeft w:val="0"/>
      <w:marRight w:val="0"/>
      <w:marTop w:val="0"/>
      <w:marBottom w:val="0"/>
      <w:divBdr>
        <w:top w:val="none" w:sz="0" w:space="0" w:color="auto"/>
        <w:left w:val="none" w:sz="0" w:space="0" w:color="auto"/>
        <w:bottom w:val="none" w:sz="0" w:space="0" w:color="auto"/>
        <w:right w:val="none" w:sz="0" w:space="0" w:color="auto"/>
      </w:divBdr>
    </w:div>
    <w:div w:id="1143155041">
      <w:bodyDiv w:val="1"/>
      <w:marLeft w:val="0"/>
      <w:marRight w:val="0"/>
      <w:marTop w:val="0"/>
      <w:marBottom w:val="0"/>
      <w:divBdr>
        <w:top w:val="none" w:sz="0" w:space="0" w:color="auto"/>
        <w:left w:val="none" w:sz="0" w:space="0" w:color="auto"/>
        <w:bottom w:val="none" w:sz="0" w:space="0" w:color="auto"/>
        <w:right w:val="none" w:sz="0" w:space="0" w:color="auto"/>
      </w:divBdr>
    </w:div>
    <w:div w:id="1449155112">
      <w:bodyDiv w:val="1"/>
      <w:marLeft w:val="0"/>
      <w:marRight w:val="0"/>
      <w:marTop w:val="0"/>
      <w:marBottom w:val="0"/>
      <w:divBdr>
        <w:top w:val="none" w:sz="0" w:space="0" w:color="auto"/>
        <w:left w:val="none" w:sz="0" w:space="0" w:color="auto"/>
        <w:bottom w:val="none" w:sz="0" w:space="0" w:color="auto"/>
        <w:right w:val="none" w:sz="0" w:space="0" w:color="auto"/>
      </w:divBdr>
    </w:div>
    <w:div w:id="207257960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DC1E3-1DA5-444E-B646-E8E7492F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3496</Words>
  <Characters>19931</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23381</CharactersWithSpaces>
  <SharedDoc>false</SharedDoc>
  <HLinks>
    <vt:vector size="6" baseType="variant">
      <vt:variant>
        <vt:i4>1376300</vt:i4>
      </vt:variant>
      <vt:variant>
        <vt:i4>0</vt:i4>
      </vt:variant>
      <vt:variant>
        <vt:i4>0</vt:i4>
      </vt:variant>
      <vt:variant>
        <vt:i4>5</vt:i4>
      </vt:variant>
      <vt:variant>
        <vt:lpwstr>mailto:cafsousamenezes@gmail.com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2015-04-11T20:33:00Z</dcterms:created>
  <dcterms:modified xsi:type="dcterms:W3CDTF">2015-04-11T20:33:00Z</dcterms:modified>
</cp:coreProperties>
</file>