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1D" w:rsidRDefault="00C779D8" w:rsidP="00C779D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252D9">
        <w:rPr>
          <w:rFonts w:ascii="Arial" w:hAnsi="Arial" w:cs="Arial"/>
          <w:b/>
          <w:sz w:val="24"/>
          <w:szCs w:val="24"/>
          <w:lang w:val="en-GB"/>
        </w:rPr>
        <w:t>TABLES</w:t>
      </w:r>
    </w:p>
    <w:p w:rsidR="0062691D" w:rsidRPr="00EA6007" w:rsidRDefault="0062691D" w:rsidP="0062691D">
      <w:pPr>
        <w:tabs>
          <w:tab w:val="left" w:pos="3368"/>
        </w:tabs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Table 1- RESULTS - </w:t>
      </w:r>
      <w:r w:rsidRPr="00EA6007">
        <w:rPr>
          <w:rFonts w:ascii="Arial" w:hAnsi="Arial" w:cs="Arial"/>
          <w:b/>
          <w:iCs/>
          <w:color w:val="000000" w:themeColor="text1"/>
          <w:sz w:val="24"/>
          <w:szCs w:val="24"/>
          <w:lang w:val="en-GB"/>
        </w:rPr>
        <w:t>Demographic Data</w:t>
      </w:r>
    </w:p>
    <w:p w:rsidR="00C779D8" w:rsidRPr="00F34741" w:rsidRDefault="00C779D8" w:rsidP="00C779D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779D8" w:rsidRPr="000252D9" w:rsidTr="006F5984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9D8" w:rsidRPr="00867E9C" w:rsidRDefault="00BB7356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427BA" wp14:editId="29F4E409">
                      <wp:simplePos x="0" y="0"/>
                      <wp:positionH relativeFrom="margin">
                        <wp:posOffset>-97155</wp:posOffset>
                      </wp:positionH>
                      <wp:positionV relativeFrom="paragraph">
                        <wp:posOffset>-285115</wp:posOffset>
                      </wp:positionV>
                      <wp:extent cx="4257675" cy="238125"/>
                      <wp:effectExtent l="0" t="0" r="9525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79D8" w:rsidRPr="00C019E4" w:rsidRDefault="00C779D8" w:rsidP="00C779D8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222222"/>
                                      <w:sz w:val="16"/>
                                      <w:szCs w:val="16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Table1</w:t>
                                  </w:r>
                                  <w:r w:rsidRPr="00C019E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.</w:t>
                                  </w:r>
                                  <w:r w:rsidRPr="00C019E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Summary of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patients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demographic data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42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-7.65pt;margin-top:-22.45pt;width:33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" fillcolor="white [3201]" stroked="f" strokeweight=".5pt">
                      <v:textbox>
                        <w:txbxContent>
                          <w:p w:rsidR="00C779D8" w:rsidRPr="00C019E4" w:rsidRDefault="00C779D8" w:rsidP="00C779D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Table1</w:t>
                            </w:r>
                            <w:r w:rsidRPr="00C019E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C019E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Summary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patients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demographic data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779D8" w:rsidRPr="00867E9C">
              <w:rPr>
                <w:rFonts w:ascii="Arial" w:hAnsi="Arial" w:cs="Arial"/>
                <w:b/>
                <w:color w:val="000000" w:themeColor="text1"/>
                <w:lang w:val="en-US"/>
              </w:rPr>
              <w:t>Parameters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9D8" w:rsidRPr="00867E9C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867E9C">
              <w:rPr>
                <w:rFonts w:ascii="Arial" w:hAnsi="Arial" w:cs="Arial"/>
                <w:b/>
                <w:color w:val="000000" w:themeColor="text1"/>
                <w:lang w:val="en-US"/>
              </w:rPr>
              <w:t>Study eye</w:t>
            </w:r>
          </w:p>
        </w:tc>
      </w:tr>
      <w:tr w:rsidR="00C779D8" w:rsidRPr="000252D9" w:rsidTr="006F5984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Number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B972B7">
              <w:rPr>
                <w:rStyle w:val="hps"/>
                <w:rFonts w:ascii="Arial" w:hAnsi="Arial" w:cs="Arial"/>
                <w:color w:val="000000" w:themeColor="text1"/>
                <w:lang w:val="en"/>
              </w:rPr>
              <w:t>13 patients 13</w:t>
            </w:r>
            <w:r>
              <w:rPr>
                <w:rStyle w:val="hps"/>
                <w:rFonts w:ascii="Arial" w:hAnsi="Arial" w:cs="Arial"/>
                <w:color w:val="000000" w:themeColor="text1"/>
                <w:lang w:val="en"/>
              </w:rPr>
              <w:t xml:space="preserve"> eyes</w:t>
            </w:r>
          </w:p>
        </w:tc>
      </w:tr>
      <w:tr w:rsidR="00C779D8" w:rsidRPr="000252D9" w:rsidTr="006F598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Final age, years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B972B7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 xml:space="preserve">61.9 </w:t>
            </w:r>
            <w:r w:rsidRPr="00B972B7">
              <w:rPr>
                <w:rStyle w:val="hps"/>
                <w:rFonts w:ascii="Arial" w:hAnsi="Arial" w:cs="Arial"/>
                <w:color w:val="000000" w:themeColor="text1"/>
                <w:lang w:val="en"/>
              </w:rPr>
              <w:sym w:font="Symbol" w:char="F0B1"/>
            </w:r>
            <w:r w:rsidRPr="00B972B7">
              <w:rPr>
                <w:rStyle w:val="hps"/>
                <w:rFonts w:ascii="Arial" w:hAnsi="Arial" w:cs="Arial"/>
                <w:color w:val="000000" w:themeColor="text1"/>
                <w:lang w:val="en"/>
              </w:rPr>
              <w:t xml:space="preserve"> 15.8</w:t>
            </w:r>
          </w:p>
        </w:tc>
      </w:tr>
      <w:tr w:rsidR="00C779D8" w:rsidTr="006F598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Gender (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male:female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>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2:11</w:t>
            </w:r>
          </w:p>
        </w:tc>
      </w:tr>
      <w:tr w:rsidR="00C779D8" w:rsidTr="006F598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Follow-up period (months)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B972B7">
              <w:rPr>
                <w:rStyle w:val="hps"/>
                <w:rFonts w:ascii="Arial" w:hAnsi="Arial" w:cs="Arial"/>
                <w:color w:val="000000" w:themeColor="text1"/>
                <w:lang w:val="en"/>
              </w:rPr>
              <w:t>96.62</w:t>
            </w:r>
            <w:r>
              <w:rPr>
                <w:rFonts w:ascii="Arial" w:hAnsi="Arial" w:cs="Arial"/>
                <w:color w:val="000000" w:themeColor="text1"/>
                <w:lang w:val="en"/>
              </w:rPr>
              <w:t xml:space="preserve"> </w:t>
            </w:r>
            <w:r w:rsidRPr="00B972B7">
              <w:rPr>
                <w:rFonts w:ascii="Arial" w:hAnsi="Arial" w:cs="Arial"/>
                <w:color w:val="000000" w:themeColor="text1"/>
                <w:lang w:val="en"/>
              </w:rPr>
              <w:t xml:space="preserve">± </w:t>
            </w:r>
            <w:r w:rsidRPr="00B972B7">
              <w:rPr>
                <w:rStyle w:val="hps"/>
                <w:rFonts w:ascii="Arial" w:hAnsi="Arial" w:cs="Arial"/>
                <w:color w:val="000000" w:themeColor="text1"/>
                <w:lang w:val="en"/>
              </w:rPr>
              <w:t>5.4</w:t>
            </w:r>
          </w:p>
        </w:tc>
      </w:tr>
      <w:tr w:rsidR="00C779D8" w:rsidTr="006F598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Spherical equivalent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(D)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B972B7">
              <w:rPr>
                <w:rFonts w:ascii="Arial" w:hAnsi="Arial" w:cs="Arial"/>
                <w:color w:val="000000" w:themeColor="text1"/>
                <w:lang w:val="en-US"/>
              </w:rPr>
              <w:t>-15.9 ± 5,7</w:t>
            </w:r>
          </w:p>
        </w:tc>
      </w:tr>
      <w:tr w:rsidR="00C779D8" w:rsidTr="006F598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Pseudophakia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</w:tr>
      <w:tr w:rsidR="00C779D8" w:rsidTr="006F5984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Previous PDT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8</w:t>
            </w:r>
          </w:p>
        </w:tc>
      </w:tr>
    </w:tbl>
    <w:p w:rsidR="00C779D8" w:rsidRDefault="00C779D8" w:rsidP="00C779D8">
      <w:pPr>
        <w:tabs>
          <w:tab w:val="left" w:pos="769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0B47C" wp14:editId="60D8CF23">
                <wp:simplePos x="0" y="0"/>
                <wp:positionH relativeFrom="margin">
                  <wp:posOffset>-38100</wp:posOffset>
                </wp:positionH>
                <wp:positionV relativeFrom="paragraph">
                  <wp:posOffset>0</wp:posOffset>
                </wp:positionV>
                <wp:extent cx="4257675" cy="238125"/>
                <wp:effectExtent l="0" t="0" r="9525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9D8" w:rsidRPr="00284A3E" w:rsidRDefault="0003174F" w:rsidP="00C779D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284A3E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PDT</w:t>
                            </w:r>
                            <w:r w:rsidRPr="00284A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84A3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photodynamic</w:t>
                            </w:r>
                            <w:r w:rsidR="00C779D8" w:rsidRPr="00284A3E">
                              <w:rPr>
                                <w:rStyle w:val="shorttext"/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C779D8" w:rsidRPr="00284A3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 xml:space="preserve">therapy with </w:t>
                            </w:r>
                            <w:proofErr w:type="spellStart"/>
                            <w:r w:rsidR="00C779D8" w:rsidRPr="00284A3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verteporfin</w:t>
                            </w:r>
                            <w:proofErr w:type="spellEnd"/>
                            <w:r w:rsidR="00C779D8">
                              <w:rPr>
                                <w:rStyle w:val="hps"/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0B47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margin-left:-3pt;margin-top:0;width:335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" fillcolor="white [3201]" stroked="f" strokeweight=".5pt">
                <v:textbox>
                  <w:txbxContent>
                    <w:p w:rsidR="00C779D8" w:rsidRPr="00284A3E" w:rsidRDefault="0003174F" w:rsidP="00C779D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</w:pPr>
                      <w:bookmarkStart w:id="1" w:name="_GoBack"/>
                      <w:bookmarkEnd w:id="1"/>
                      <w:r w:rsidRPr="00284A3E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  <w:t>PDT</w:t>
                      </w:r>
                      <w:r w:rsidRPr="00284A3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84A3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photodynamic</w:t>
                      </w:r>
                      <w:r w:rsidR="00C779D8" w:rsidRPr="00284A3E">
                        <w:rPr>
                          <w:rStyle w:val="shorttext"/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C779D8" w:rsidRPr="00284A3E">
                        <w:rPr>
                          <w:rStyle w:val="hps"/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 xml:space="preserve">therapy with </w:t>
                      </w:r>
                      <w:proofErr w:type="spellStart"/>
                      <w:r w:rsidR="00C779D8" w:rsidRPr="00284A3E">
                        <w:rPr>
                          <w:rStyle w:val="hps"/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>verteporfin</w:t>
                      </w:r>
                      <w:proofErr w:type="spellEnd"/>
                      <w:r w:rsidR="00C779D8">
                        <w:rPr>
                          <w:rStyle w:val="hps"/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691D" w:rsidRDefault="0062691D" w:rsidP="00C779D8">
      <w:pPr>
        <w:tabs>
          <w:tab w:val="left" w:pos="769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2691D" w:rsidRDefault="0062691D" w:rsidP="0062691D">
      <w:pPr>
        <w:pStyle w:val="trabalho"/>
        <w:rPr>
          <w:b/>
          <w:sz w:val="24"/>
          <w:szCs w:val="24"/>
        </w:rPr>
      </w:pPr>
    </w:p>
    <w:p w:rsidR="00C779D8" w:rsidRPr="0062691D" w:rsidRDefault="0062691D" w:rsidP="0062691D">
      <w:pPr>
        <w:pStyle w:val="trabalh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2- RESULTS - </w:t>
      </w:r>
      <w:r w:rsidRPr="00EA6007">
        <w:rPr>
          <w:rStyle w:val="hps"/>
          <w:b/>
          <w:sz w:val="24"/>
          <w:szCs w:val="24"/>
        </w:rPr>
        <w:t>Progression</w:t>
      </w:r>
      <w:r w:rsidRPr="00EA6007">
        <w:rPr>
          <w:b/>
          <w:sz w:val="24"/>
          <w:szCs w:val="24"/>
        </w:rPr>
        <w:t xml:space="preserve"> </w:t>
      </w:r>
      <w:r w:rsidRPr="00EA6007">
        <w:rPr>
          <w:rStyle w:val="hps"/>
          <w:b/>
          <w:sz w:val="24"/>
          <w:szCs w:val="24"/>
        </w:rPr>
        <w:t>of Visual Acuity</w:t>
      </w:r>
      <w:r w:rsidR="00C779D8">
        <w:rPr>
          <w:rFonts w:ascii="Times New Roman" w:hAnsi="Times New Roman" w:cs="Times New Roman"/>
          <w:sz w:val="24"/>
          <w:szCs w:val="24"/>
        </w:rPr>
        <w:tab/>
      </w:r>
    </w:p>
    <w:p w:rsidR="00C779D8" w:rsidRDefault="00C779D8" w:rsidP="00C779D8">
      <w:pPr>
        <w:tabs>
          <w:tab w:val="left" w:pos="769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21"/>
        <w:gridCol w:w="2855"/>
        <w:gridCol w:w="2528"/>
      </w:tblGrid>
      <w:tr w:rsidR="00C779D8" w:rsidTr="006F5984"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9D8" w:rsidRPr="00867E9C" w:rsidRDefault="00BB7356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09C86" wp14:editId="7CD17B58">
                      <wp:simplePos x="0" y="0"/>
                      <wp:positionH relativeFrom="margin">
                        <wp:posOffset>-97155</wp:posOffset>
                      </wp:positionH>
                      <wp:positionV relativeFrom="paragraph">
                        <wp:posOffset>-271145</wp:posOffset>
                      </wp:positionV>
                      <wp:extent cx="4257675" cy="238125"/>
                      <wp:effectExtent l="0" t="0" r="9525" b="952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79D8" w:rsidRPr="00C019E4" w:rsidRDefault="00C779D8" w:rsidP="00C779D8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222222"/>
                                      <w:sz w:val="16"/>
                                      <w:szCs w:val="16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Table2</w:t>
                                  </w:r>
                                  <w:r w:rsidRPr="00C019E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.</w:t>
                                  </w:r>
                                  <w:r w:rsidRPr="00C019E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Visual acuity outcomes in the end of </w:t>
                                  </w:r>
                                  <w:r w:rsidRPr="00EB49B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n-US"/>
                                    </w:rPr>
                                    <w:t>follow-up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09C86" id="Caixa de texto 2" o:spid="_x0000_s1028" type="#_x0000_t202" style="position:absolute;left:0;text-align:left;margin-left:-7.65pt;margin-top:-21.35pt;width:33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" fillcolor="white [3201]" stroked="f" strokeweight=".5pt">
                      <v:textbox>
                        <w:txbxContent>
                          <w:p w:rsidR="00C779D8" w:rsidRPr="00C019E4" w:rsidRDefault="00C779D8" w:rsidP="00C779D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Table2</w:t>
                            </w:r>
                            <w:r w:rsidRPr="00C019E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C019E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Visual acuity outcomes in the end of </w:t>
                            </w:r>
                            <w:r w:rsidRPr="00EB49B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  <w:t>follow-up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779D8">
              <w:rPr>
                <w:rFonts w:ascii="Arial" w:hAnsi="Arial" w:cs="Arial"/>
                <w:b/>
                <w:color w:val="000000" w:themeColor="text1"/>
                <w:lang w:val="en-US"/>
              </w:rPr>
              <w:t>Number of letters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9D8" w:rsidRPr="00867E9C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n (eyes)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9D8" w:rsidRPr="00867E9C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% (eyes)</w:t>
            </w:r>
          </w:p>
        </w:tc>
      </w:tr>
      <w:tr w:rsidR="00C779D8" w:rsidTr="006F5984"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&lt;-15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Pr="00B972B7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hps"/>
                <w:rFonts w:ascii="Arial" w:hAnsi="Arial" w:cs="Arial"/>
                <w:color w:val="000000" w:themeColor="text1"/>
                <w:lang w:val="en"/>
              </w:rPr>
            </w:pPr>
            <w:r>
              <w:rPr>
                <w:rStyle w:val="hps"/>
                <w:rFonts w:ascii="Arial" w:hAnsi="Arial" w:cs="Arial"/>
                <w:color w:val="000000" w:themeColor="text1"/>
                <w:lang w:val="en"/>
              </w:rPr>
              <w:t>15.4</w:t>
            </w:r>
          </w:p>
        </w:tc>
      </w:tr>
      <w:tr w:rsidR="00C779D8" w:rsidTr="006F5984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-15 to -5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779D8" w:rsidRPr="00B972B7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shorttext"/>
                <w:rFonts w:ascii="Arial" w:hAnsi="Arial" w:cs="Arial"/>
                <w:color w:val="000000" w:themeColor="text1"/>
                <w:lang w:val="en"/>
              </w:rPr>
            </w:pPr>
            <w:r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38.5</w:t>
            </w:r>
          </w:p>
        </w:tc>
      </w:tr>
      <w:tr w:rsidR="00C779D8" w:rsidTr="006F5984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-5 to + 5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15.4</w:t>
            </w:r>
          </w:p>
        </w:tc>
      </w:tr>
      <w:tr w:rsidR="00C779D8" w:rsidTr="006F5984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+5 to +15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779D8" w:rsidRPr="00B972B7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hps"/>
                <w:rFonts w:ascii="Arial" w:hAnsi="Arial" w:cs="Arial"/>
                <w:color w:val="000000" w:themeColor="text1"/>
                <w:lang w:val="en"/>
              </w:rPr>
            </w:pPr>
            <w:r>
              <w:rPr>
                <w:rStyle w:val="hps"/>
                <w:rFonts w:ascii="Arial" w:hAnsi="Arial" w:cs="Arial"/>
                <w:color w:val="000000" w:themeColor="text1"/>
                <w:lang w:val="en"/>
              </w:rPr>
              <w:t>7.7</w:t>
            </w:r>
          </w:p>
        </w:tc>
      </w:tr>
      <w:tr w:rsidR="00C779D8" w:rsidTr="006F5984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Pr="00A6457D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&gt;</w:t>
            </w:r>
            <w:r w:rsidRPr="00A6457D">
              <w:rPr>
                <w:rFonts w:ascii="Arial" w:hAnsi="Arial" w:cs="Arial"/>
                <w:color w:val="000000" w:themeColor="text1"/>
                <w:lang w:val="en-US"/>
              </w:rPr>
              <w:t>+15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Pr="00B972B7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23.1</w:t>
            </w:r>
          </w:p>
        </w:tc>
      </w:tr>
      <w:tr w:rsidR="00C779D8" w:rsidTr="006F5984"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Pr="00A6457D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A6457D">
              <w:rPr>
                <w:rFonts w:ascii="Arial" w:hAnsi="Arial" w:cs="Arial"/>
                <w:color w:val="000000" w:themeColor="text1"/>
                <w:lang w:val="en-US"/>
              </w:rPr>
              <w:t>VA decline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53.8</w:t>
            </w:r>
          </w:p>
        </w:tc>
      </w:tr>
      <w:tr w:rsidR="00C779D8" w:rsidTr="006F5984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Pr="00A6457D" w:rsidRDefault="00C779D8" w:rsidP="006F59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A6457D">
              <w:rPr>
                <w:rFonts w:ascii="Arial" w:hAnsi="Arial" w:cs="Arial"/>
                <w:color w:val="000000" w:themeColor="text1"/>
                <w:lang w:val="en-US"/>
              </w:rPr>
              <w:t>VA improvement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D8" w:rsidRDefault="00C779D8" w:rsidP="006F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46.2</w:t>
            </w:r>
          </w:p>
        </w:tc>
      </w:tr>
    </w:tbl>
    <w:p w:rsidR="00C779D8" w:rsidRDefault="002908AC" w:rsidP="00C779D8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584FF" wp14:editId="161BE8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257675" cy="238125"/>
                <wp:effectExtent l="0" t="0" r="9525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AC" w:rsidRPr="00284A3E" w:rsidRDefault="002908AC" w:rsidP="002908AC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VA</w:t>
                            </w:r>
                            <w:r w:rsidRPr="00284A3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Visual acuity.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4FF" id="Caixa de texto 5" o:spid="_x0000_s1029" type="#_x0000_t202" style="position:absolute;margin-left:0;margin-top:0;width:335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" fillcolor="white [3201]" stroked="f" strokeweight=".5pt">
                <v:textbox>
                  <w:txbxContent>
                    <w:p w:rsidR="002908AC" w:rsidRPr="00284A3E" w:rsidRDefault="002908AC" w:rsidP="002908AC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  <w:t>VA</w:t>
                      </w:r>
                      <w:r w:rsidRPr="00284A3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>Visual acuity.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1C9D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21C9D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21C9D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21C9D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21C9D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B7356" w:rsidRDefault="00BB7356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21C9D" w:rsidRPr="000252D9" w:rsidRDefault="00721C9D" w:rsidP="00721C9D">
      <w:pPr>
        <w:tabs>
          <w:tab w:val="left" w:pos="19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252D9">
        <w:rPr>
          <w:rFonts w:ascii="Arial" w:hAnsi="Arial" w:cs="Arial"/>
          <w:b/>
          <w:sz w:val="24"/>
          <w:szCs w:val="24"/>
          <w:lang w:val="en-GB"/>
        </w:rPr>
        <w:lastRenderedPageBreak/>
        <w:t>DIAGRAMS</w:t>
      </w:r>
    </w:p>
    <w:p w:rsidR="00721C9D" w:rsidRDefault="0062691D" w:rsidP="00721C9D">
      <w:pPr>
        <w:tabs>
          <w:tab w:val="left" w:pos="1995"/>
        </w:tabs>
        <w:rPr>
          <w:rStyle w:val="hps"/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62691D">
        <w:rPr>
          <w:rFonts w:ascii="Arial" w:hAnsi="Arial" w:cs="Arial"/>
          <w:b/>
          <w:sz w:val="24"/>
          <w:szCs w:val="24"/>
          <w:lang w:val="en-US"/>
        </w:rPr>
        <w:t>Diagram 1</w:t>
      </w:r>
      <w:r w:rsidRPr="0062691D">
        <w:rPr>
          <w:rFonts w:ascii="Arial" w:hAnsi="Arial" w:cs="Arial"/>
          <w:b/>
          <w:sz w:val="24"/>
          <w:szCs w:val="24"/>
          <w:lang w:val="en-GB"/>
        </w:rPr>
        <w:t xml:space="preserve">- RESULTS - </w:t>
      </w:r>
      <w:r w:rsidRPr="0062691D">
        <w:rPr>
          <w:rStyle w:val="hps"/>
          <w:rFonts w:ascii="Arial" w:hAnsi="Arial" w:cs="Arial"/>
          <w:b/>
          <w:color w:val="000000" w:themeColor="text1"/>
          <w:sz w:val="24"/>
          <w:szCs w:val="24"/>
          <w:lang w:val="en-GB"/>
        </w:rPr>
        <w:t>Progression</w:t>
      </w:r>
      <w:r w:rsidRPr="0062691D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62691D">
        <w:rPr>
          <w:rStyle w:val="hps"/>
          <w:rFonts w:ascii="Arial" w:hAnsi="Arial" w:cs="Arial"/>
          <w:b/>
          <w:color w:val="000000" w:themeColor="text1"/>
          <w:sz w:val="24"/>
          <w:szCs w:val="24"/>
          <w:lang w:val="en-GB"/>
        </w:rPr>
        <w:t>of Visual Acuity</w:t>
      </w:r>
    </w:p>
    <w:p w:rsidR="00BB7356" w:rsidRDefault="00BB7356" w:rsidP="00721C9D">
      <w:pPr>
        <w:tabs>
          <w:tab w:val="left" w:pos="1995"/>
        </w:tabs>
        <w:rPr>
          <w:rStyle w:val="hps"/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:rsidR="003139A8" w:rsidRPr="00BB7356" w:rsidRDefault="00BB7356" w:rsidP="00BB7356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  <w:lang w:val="en"/>
        </w:rPr>
      </w:pPr>
      <w:r>
        <w:rPr>
          <w:rFonts w:ascii="Arial" w:hAnsi="Arial" w:cs="Arial"/>
          <w:b/>
          <w:sz w:val="16"/>
          <w:szCs w:val="16"/>
          <w:lang w:val="en-US"/>
        </w:rPr>
        <w:t>Diagram1</w:t>
      </w:r>
      <w:r w:rsidRPr="00C019E4">
        <w:rPr>
          <w:rFonts w:ascii="Arial" w:hAnsi="Arial" w:cs="Arial"/>
          <w:b/>
          <w:sz w:val="16"/>
          <w:szCs w:val="16"/>
          <w:lang w:val="en-US"/>
        </w:rPr>
        <w:t>.</w:t>
      </w:r>
      <w:r w:rsidRPr="00C019E4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Best Corrected Visual Acuity (BCVA) annually during </w:t>
      </w:r>
      <w:r w:rsidRPr="00685884">
        <w:rPr>
          <w:rFonts w:ascii="Arial" w:hAnsi="Arial" w:cs="Arial"/>
          <w:i/>
          <w:sz w:val="16"/>
          <w:szCs w:val="16"/>
          <w:lang w:val="en-US"/>
        </w:rPr>
        <w:t>follow-up</w:t>
      </w:r>
      <w:r>
        <w:rPr>
          <w:rFonts w:ascii="Arial" w:hAnsi="Arial" w:cs="Arial"/>
          <w:i/>
          <w:sz w:val="16"/>
          <w:szCs w:val="16"/>
          <w:lang w:val="en-US"/>
        </w:rPr>
        <w:t>.</w:t>
      </w:r>
    </w:p>
    <w:p w:rsidR="00BD7AB6" w:rsidRDefault="003139A8" w:rsidP="00BD7AB6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770A95E2" wp14:editId="6C24FABB">
            <wp:extent cx="5400040" cy="3150235"/>
            <wp:effectExtent l="0" t="0" r="10160" b="1206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7356" w:rsidRDefault="00BD7AB6" w:rsidP="00BD7AB6">
      <w:pPr>
        <w:pStyle w:val="trabalho"/>
        <w:rPr>
          <w:rStyle w:val="hps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Diagram 2</w:t>
      </w:r>
      <w:r w:rsidRPr="0062691D">
        <w:rPr>
          <w:b/>
          <w:sz w:val="24"/>
          <w:szCs w:val="24"/>
        </w:rPr>
        <w:t xml:space="preserve">- RESULTS - </w:t>
      </w:r>
      <w:r w:rsidRPr="00EA6007">
        <w:rPr>
          <w:rStyle w:val="hps"/>
          <w:b/>
          <w:sz w:val="24"/>
          <w:szCs w:val="24"/>
        </w:rPr>
        <w:t>Central macular</w:t>
      </w:r>
      <w:r w:rsidRPr="00EA6007">
        <w:rPr>
          <w:b/>
          <w:sz w:val="24"/>
          <w:szCs w:val="24"/>
        </w:rPr>
        <w:t xml:space="preserve"> </w:t>
      </w:r>
      <w:r w:rsidRPr="00EA6007">
        <w:rPr>
          <w:rStyle w:val="hps"/>
          <w:b/>
          <w:sz w:val="24"/>
          <w:szCs w:val="24"/>
        </w:rPr>
        <w:t>thickness</w:t>
      </w:r>
    </w:p>
    <w:p w:rsidR="00BD7AB6" w:rsidRPr="00BD7AB6" w:rsidRDefault="00BB7356" w:rsidP="00BD7AB6">
      <w:pPr>
        <w:pStyle w:val="trabalho"/>
        <w:rPr>
          <w:b/>
          <w:iCs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8C1D0" wp14:editId="23601F4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257675" cy="238125"/>
                <wp:effectExtent l="0" t="0" r="9525" b="952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AB6" w:rsidRPr="00DC6BCB" w:rsidRDefault="00BD7AB6" w:rsidP="00BD7AB6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C6B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Diagram2.</w:t>
                            </w:r>
                            <w:r w:rsidRPr="00DC6BC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C6BCB">
                              <w:rPr>
                                <w:rStyle w:val="hps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>Central</w:t>
                            </w:r>
                            <w:r w:rsidRPr="00DC6B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DC6BCB">
                              <w:rPr>
                                <w:rStyle w:val="hps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>macular</w:t>
                            </w:r>
                            <w:r w:rsidRPr="00DC6B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DC6BCB">
                              <w:rPr>
                                <w:rStyle w:val="hps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>thickness</w:t>
                            </w:r>
                            <w:r w:rsidR="0003174F">
                              <w:rPr>
                                <w:rStyle w:val="hps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 xml:space="preserve"> (µm)</w:t>
                            </w:r>
                            <w:r w:rsidRPr="00DC6BCB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 xml:space="preserve">evolution </w:t>
                            </w:r>
                            <w:r w:rsidRPr="00DC6BCB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 xml:space="preserve">during </w:t>
                            </w:r>
                            <w:r w:rsidRPr="00DC6BCB">
                              <w:rPr>
                                <w:rFonts w:ascii="Arial" w:hAnsi="Arial" w:cs="Arial"/>
                                <w:i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follow-up</w:t>
                            </w:r>
                            <w:r w:rsidR="0003174F">
                              <w:rPr>
                                <w:rFonts w:ascii="Arial" w:hAnsi="Arial" w:cs="Arial"/>
                                <w:i/>
                                <w:color w:val="222222"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C1D0" id="Caixa de texto 14" o:spid="_x0000_s1030" type="#_x0000_t202" style="position:absolute;left:0;text-align:left;margin-left:0;margin-top:.7pt;width:335.2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" fillcolor="white [3201]" stroked="f" strokeweight=".5pt">
                <v:textbox>
                  <w:txbxContent>
                    <w:p w:rsidR="00BD7AB6" w:rsidRPr="00DC6BCB" w:rsidRDefault="00BD7AB6" w:rsidP="00BD7AB6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color w:val="222222"/>
                          <w:sz w:val="16"/>
                          <w:szCs w:val="16"/>
                          <w:lang w:val="en"/>
                        </w:rPr>
                      </w:pPr>
                      <w:r w:rsidRPr="00DC6BC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Diagram2.</w:t>
                      </w:r>
                      <w:r w:rsidRPr="00DC6BC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C6BCB">
                        <w:rPr>
                          <w:rStyle w:val="hps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>Central</w:t>
                      </w:r>
                      <w:r w:rsidRPr="00DC6B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DC6BCB">
                        <w:rPr>
                          <w:rStyle w:val="hps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>macular</w:t>
                      </w:r>
                      <w:r w:rsidRPr="00DC6B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DC6BCB">
                        <w:rPr>
                          <w:rStyle w:val="hps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>thickness</w:t>
                      </w:r>
                      <w:r w:rsidR="0003174F">
                        <w:rPr>
                          <w:rStyle w:val="hps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"/>
                        </w:rPr>
                        <w:t xml:space="preserve"> (µm)</w:t>
                      </w:r>
                      <w:r w:rsidRPr="00DC6BCB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 xml:space="preserve">evolution </w:t>
                      </w:r>
                      <w:r w:rsidRPr="00DC6BCB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val="en"/>
                        </w:rPr>
                        <w:t xml:space="preserve">during </w:t>
                      </w:r>
                      <w:r w:rsidRPr="00DC6BCB">
                        <w:rPr>
                          <w:rFonts w:ascii="Arial" w:hAnsi="Arial" w:cs="Arial"/>
                          <w:i/>
                          <w:color w:val="222222"/>
                          <w:sz w:val="16"/>
                          <w:szCs w:val="16"/>
                          <w:lang w:val="en"/>
                        </w:rPr>
                        <w:t>follow-up</w:t>
                      </w:r>
                      <w:r w:rsidR="0003174F">
                        <w:rPr>
                          <w:rFonts w:ascii="Arial" w:hAnsi="Arial" w:cs="Arial"/>
                          <w:i/>
                          <w:color w:val="222222"/>
                          <w:sz w:val="16"/>
                          <w:szCs w:val="16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AB6" w:rsidRPr="00EA6007">
        <w:rPr>
          <w:b/>
          <w:sz w:val="24"/>
          <w:szCs w:val="24"/>
        </w:rPr>
        <w:t xml:space="preserve"> </w:t>
      </w:r>
    </w:p>
    <w:p w:rsidR="00BD7AB6" w:rsidRPr="000252D9" w:rsidRDefault="00BD7AB6" w:rsidP="00BD7AB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4FB78DF1" wp14:editId="4FCD323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0419" w:rsidRPr="00721C9D" w:rsidRDefault="00B60419">
      <w:pPr>
        <w:rPr>
          <w:lang w:val="en-GB"/>
        </w:rPr>
      </w:pPr>
    </w:p>
    <w:sectPr w:rsidR="00B60419" w:rsidRPr="00721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97"/>
    <w:rsid w:val="0003174F"/>
    <w:rsid w:val="002908AC"/>
    <w:rsid w:val="003139A8"/>
    <w:rsid w:val="0062691D"/>
    <w:rsid w:val="00721C9D"/>
    <w:rsid w:val="00825297"/>
    <w:rsid w:val="00B60419"/>
    <w:rsid w:val="00BB7356"/>
    <w:rsid w:val="00BD7AB6"/>
    <w:rsid w:val="00C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E234-63CB-429B-94B2-5C690A07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C779D8"/>
  </w:style>
  <w:style w:type="character" w:customStyle="1" w:styleId="shorttext">
    <w:name w:val="short_text"/>
    <w:basedOn w:val="Tipodeletrapredefinidodopargrafo"/>
    <w:rsid w:val="00C779D8"/>
  </w:style>
  <w:style w:type="table" w:styleId="Tabelacomgrelha">
    <w:name w:val="Table Grid"/>
    <w:basedOn w:val="Tabelanormal"/>
    <w:uiPriority w:val="39"/>
    <w:rsid w:val="00C7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balho">
    <w:name w:val="trabalho"/>
    <w:basedOn w:val="Normal"/>
    <w:link w:val="trabalhoCarter"/>
    <w:qFormat/>
    <w:rsid w:val="0062691D"/>
    <w:pPr>
      <w:spacing w:line="360" w:lineRule="auto"/>
      <w:jc w:val="both"/>
    </w:pPr>
    <w:rPr>
      <w:rFonts w:ascii="Arial" w:hAnsi="Arial" w:cs="Arial"/>
      <w:color w:val="000000" w:themeColor="text1"/>
      <w:lang w:val="en-GB"/>
    </w:rPr>
  </w:style>
  <w:style w:type="character" w:customStyle="1" w:styleId="trabalhoCarter">
    <w:name w:val="trabalho Caráter"/>
    <w:basedOn w:val="Tipodeletrapredefinidodopargrafo"/>
    <w:link w:val="trabalho"/>
    <w:rsid w:val="0062691D"/>
    <w:rPr>
      <w:rFonts w:ascii="Arial" w:hAnsi="Arial" w:cs="Arial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Study eyes</c:v>
                </c:pt>
              </c:strCache>
            </c:strRef>
          </c:tx>
          <c:spPr>
            <a:ln w="2222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Folha1!$A$2:$A$10</c:f>
              <c:strCache>
                <c:ptCount val="9"/>
                <c:pt idx="0">
                  <c:v>Baseline</c:v>
                </c:pt>
                <c:pt idx="1">
                  <c:v>12 m</c:v>
                </c:pt>
                <c:pt idx="2">
                  <c:v>24 m</c:v>
                </c:pt>
                <c:pt idx="3">
                  <c:v>36 m </c:v>
                </c:pt>
                <c:pt idx="4">
                  <c:v>48 m</c:v>
                </c:pt>
                <c:pt idx="5">
                  <c:v>60 m</c:v>
                </c:pt>
                <c:pt idx="6">
                  <c:v>72 m</c:v>
                </c:pt>
                <c:pt idx="7">
                  <c:v>84 m</c:v>
                </c:pt>
                <c:pt idx="8">
                  <c:v>96 m</c:v>
                </c:pt>
              </c:strCache>
            </c:strRef>
          </c:cat>
          <c:val>
            <c:numRef>
              <c:f>Folha1!$B$2:$B$10</c:f>
              <c:numCache>
                <c:formatCode>General</c:formatCode>
                <c:ptCount val="9"/>
                <c:pt idx="0">
                  <c:v>48.4</c:v>
                </c:pt>
                <c:pt idx="1">
                  <c:v>53.5</c:v>
                </c:pt>
                <c:pt idx="2">
                  <c:v>56.8</c:v>
                </c:pt>
                <c:pt idx="3">
                  <c:v>56.7</c:v>
                </c:pt>
                <c:pt idx="4">
                  <c:v>55.6</c:v>
                </c:pt>
                <c:pt idx="5">
                  <c:v>52.5</c:v>
                </c:pt>
                <c:pt idx="6">
                  <c:v>46.7</c:v>
                </c:pt>
                <c:pt idx="7">
                  <c:v>45.9</c:v>
                </c:pt>
                <c:pt idx="8">
                  <c:v>45.2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4866144"/>
        <c:axId val="304867320"/>
      </c:lineChart>
      <c:catAx>
        <c:axId val="30486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i="1" cap="none" baseline="0"/>
                  <a:t>Follow-up</a:t>
                </a:r>
                <a:r>
                  <a:rPr lang="pt-PT" cap="none" baseline="0"/>
                  <a:t> period (months)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4867320"/>
        <c:crosses val="autoZero"/>
        <c:auto val="1"/>
        <c:lblAlgn val="ctr"/>
        <c:lblOffset val="100"/>
        <c:noMultiLvlLbl val="0"/>
      </c:catAx>
      <c:valAx>
        <c:axId val="304867320"/>
        <c:scaling>
          <c:orientation val="minMax"/>
          <c:max val="9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cap="none" baseline="0"/>
                  <a:t>BCVA (Letters)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4866144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Study eyes</c:v>
                </c:pt>
              </c:strCache>
            </c:strRef>
          </c:tx>
          <c:spPr>
            <a:ln w="2222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Folha1!$A$2:$A$6</c:f>
              <c:strCache>
                <c:ptCount val="5"/>
                <c:pt idx="0">
                  <c:v>Baseline</c:v>
                </c:pt>
                <c:pt idx="1">
                  <c:v>36 m </c:v>
                </c:pt>
                <c:pt idx="2">
                  <c:v>60 m</c:v>
                </c:pt>
                <c:pt idx="3">
                  <c:v>72 m</c:v>
                </c:pt>
                <c:pt idx="4">
                  <c:v>84 m</c:v>
                </c:pt>
              </c:strCache>
            </c:strRef>
          </c:cat>
          <c:val>
            <c:numRef>
              <c:f>Folha1!$B$2:$B$6</c:f>
              <c:numCache>
                <c:formatCode>General</c:formatCode>
                <c:ptCount val="5"/>
                <c:pt idx="0">
                  <c:v>304.89999999999998</c:v>
                </c:pt>
                <c:pt idx="1">
                  <c:v>288.8</c:v>
                </c:pt>
                <c:pt idx="2">
                  <c:v>302.3</c:v>
                </c:pt>
                <c:pt idx="3">
                  <c:v>292.60000000000002</c:v>
                </c:pt>
                <c:pt idx="4">
                  <c:v>360.5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4868496"/>
        <c:axId val="13611352"/>
      </c:lineChart>
      <c:catAx>
        <c:axId val="304868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i="1" cap="none" baseline="0"/>
                  <a:t>Follow-up</a:t>
                </a:r>
                <a:r>
                  <a:rPr lang="pt-PT" cap="none" baseline="0"/>
                  <a:t> period (months)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611352"/>
        <c:crosses val="autoZero"/>
        <c:auto val="1"/>
        <c:lblAlgn val="ctr"/>
        <c:lblOffset val="100"/>
        <c:noMultiLvlLbl val="0"/>
      </c:catAx>
      <c:valAx>
        <c:axId val="13611352"/>
        <c:scaling>
          <c:orientation val="minMax"/>
          <c:max val="5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cap="none" baseline="0"/>
                  <a:t>Central Macular Thickness (</a:t>
                </a:r>
                <a:r>
                  <a:rPr lang="pt-PT" sz="900" b="0" i="0" u="none" strike="noStrike" cap="non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µm</a:t>
                </a:r>
                <a:r>
                  <a:rPr lang="pt-PT" cap="none" baseline="0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4868496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8</cp:revision>
  <dcterms:created xsi:type="dcterms:W3CDTF">2015-10-23T21:18:00Z</dcterms:created>
  <dcterms:modified xsi:type="dcterms:W3CDTF">2015-10-25T11:13:00Z</dcterms:modified>
</cp:coreProperties>
</file>