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96" w:rsidRPr="00B76D2C" w:rsidRDefault="00E36796">
      <w:pPr>
        <w:rPr>
          <w:rFonts w:ascii="Times New Roman" w:hAnsi="Times New Roman" w:cs="Times New Roman"/>
          <w:b/>
          <w:sz w:val="24"/>
          <w:szCs w:val="24"/>
        </w:rPr>
      </w:pPr>
      <w:r w:rsidRPr="00B76D2C">
        <w:rPr>
          <w:rFonts w:ascii="Times New Roman" w:hAnsi="Times New Roman" w:cs="Times New Roman"/>
          <w:b/>
          <w:sz w:val="28"/>
          <w:szCs w:val="28"/>
        </w:rPr>
        <w:t>Tabela 1</w:t>
      </w:r>
      <w:r w:rsidRPr="00B76D2C">
        <w:rPr>
          <w:rFonts w:ascii="Times New Roman" w:hAnsi="Times New Roman" w:cs="Times New Roman"/>
          <w:b/>
        </w:rPr>
        <w:t xml:space="preserve"> – </w:t>
      </w:r>
      <w:r w:rsidRPr="00B76D2C">
        <w:rPr>
          <w:rFonts w:ascii="Times New Roman" w:hAnsi="Times New Roman" w:cs="Times New Roman"/>
          <w:b/>
          <w:sz w:val="24"/>
          <w:szCs w:val="24"/>
        </w:rPr>
        <w:t xml:space="preserve">Análise dos estudos referentes ao consumo não médico de </w:t>
      </w:r>
      <w:proofErr w:type="spellStart"/>
      <w:r w:rsidRPr="00B76D2C">
        <w:rPr>
          <w:rFonts w:ascii="Times New Roman" w:hAnsi="Times New Roman" w:cs="Times New Roman"/>
          <w:b/>
          <w:sz w:val="24"/>
          <w:szCs w:val="24"/>
        </w:rPr>
        <w:t>psicoestimulantes</w:t>
      </w:r>
      <w:proofErr w:type="spellEnd"/>
    </w:p>
    <w:p w:rsidR="00E36796" w:rsidRPr="00B76D2C" w:rsidRDefault="00E36796">
      <w:pPr>
        <w:rPr>
          <w:rFonts w:ascii="Times New Roman" w:hAnsi="Times New Roman" w:cs="Times New Roman"/>
        </w:rPr>
      </w:pPr>
    </w:p>
    <w:tbl>
      <w:tblPr>
        <w:tblStyle w:val="GrelhaClara"/>
        <w:tblW w:w="14567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2150"/>
        <w:gridCol w:w="2528"/>
        <w:gridCol w:w="3685"/>
        <w:gridCol w:w="2410"/>
      </w:tblGrid>
      <w:tr w:rsidR="00E36796" w:rsidRPr="00B76D2C" w:rsidTr="00B76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Autores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País e População em estudo</w:t>
            </w:r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76D2C">
              <w:rPr>
                <w:rFonts w:ascii="Times New Roman" w:hAnsi="Times New Roman" w:cs="Times New Roman"/>
              </w:rPr>
              <w:t>Fármaco(s</w:t>
            </w:r>
            <w:proofErr w:type="gramEnd"/>
            <w:r w:rsidRPr="00B76D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Prevalência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Motivos para o uso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Fonte de obtenção</w:t>
            </w: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  <w:r w:rsidRPr="00B76D2C">
              <w:rPr>
                <w:rFonts w:ascii="Times New Roman" w:hAnsi="Times New Roman" w:cs="Times New Roman"/>
                <w:lang w:val="en-GB"/>
              </w:rPr>
              <w:t xml:space="preserve">DeSantis AD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 al.</w:t>
            </w:r>
          </w:p>
          <w:p w:rsidR="00E36796" w:rsidRPr="00B76D2C" w:rsidRDefault="00B76D2C" w:rsidP="00042B0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</w:t>
            </w:r>
            <w:r w:rsidR="00E9148B" w:rsidRPr="00B76D2C">
              <w:rPr>
                <w:rFonts w:ascii="Times New Roman" w:hAnsi="Times New Roman" w:cs="Times New Roman"/>
                <w:b w:val="0"/>
                <w:lang w:val="en-GB"/>
              </w:rPr>
              <w:t>19</w:t>
            </w: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1733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P </w:t>
            </w:r>
            <w:r w:rsidR="006C053B">
              <w:rPr>
                <w:rFonts w:ascii="Times New Roman" w:hAnsi="Times New Roman" w:cs="Times New Roman"/>
              </w:rPr>
              <w:t xml:space="preserve">(total) </w:t>
            </w:r>
            <w:r w:rsidRPr="00B76D2C">
              <w:rPr>
                <w:rFonts w:ascii="Times New Roman" w:hAnsi="Times New Roman" w:cs="Times New Roman"/>
              </w:rPr>
              <w:t>= 34%</w:t>
            </w:r>
          </w:p>
        </w:tc>
        <w:tc>
          <w:tcPr>
            <w:tcW w:w="3685" w:type="dxa"/>
          </w:tcPr>
          <w:p w:rsidR="00E36796" w:rsidRPr="00B76D2C" w:rsidRDefault="006C053B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Vigília/Concentração (72%/</w:t>
            </w:r>
            <w:r w:rsidR="00E36796" w:rsidRPr="00B76D2C">
              <w:rPr>
                <w:rFonts w:ascii="Times New Roman" w:hAnsi="Times New Roman" w:cs="Times New Roman"/>
              </w:rPr>
              <w:t>66%)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Memorização (36%)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Uso recreativo (7%)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Amigos 89%</w:t>
            </w:r>
          </w:p>
        </w:tc>
      </w:tr>
      <w:tr w:rsidR="00E36796" w:rsidRPr="00B76D2C" w:rsidTr="00B76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76D2C">
              <w:rPr>
                <w:rFonts w:ascii="Times New Roman" w:hAnsi="Times New Roman" w:cs="Times New Roman"/>
                <w:lang w:val="en-GB"/>
              </w:rPr>
              <w:t xml:space="preserve">DuPont RL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 al.</w:t>
            </w:r>
          </w:p>
          <w:p w:rsidR="00E36796" w:rsidRPr="00B76D2C" w:rsidRDefault="00B76D2C" w:rsidP="00042B0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</w:t>
            </w:r>
            <w:r w:rsidR="00E9148B" w:rsidRPr="00B76D2C">
              <w:rPr>
                <w:rFonts w:ascii="Times New Roman" w:hAnsi="Times New Roman" w:cs="Times New Roman"/>
                <w:b w:val="0"/>
                <w:lang w:val="en-GB"/>
              </w:rPr>
              <w:t>21</w:t>
            </w: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2087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(MPH) = 5,3%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  <w:i/>
              </w:rPr>
              <w:t>Performance</w:t>
            </w:r>
            <w:r w:rsidRPr="00B76D2C">
              <w:rPr>
                <w:rFonts w:ascii="Times New Roman" w:hAnsi="Times New Roman" w:cs="Times New Roman"/>
              </w:rPr>
              <w:t xml:space="preserve"> académica;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Uso recreativo.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6C05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Amigos/familiares (90%)</w:t>
            </w: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C053B" w:rsidRDefault="006C053B" w:rsidP="00042B0B">
            <w:pPr>
              <w:rPr>
                <w:rFonts w:ascii="Times New Roman" w:hAnsi="Times New Roman" w:cs="Times New Roman"/>
                <w:lang w:val="en-GB"/>
              </w:rPr>
            </w:pP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76D2C">
              <w:rPr>
                <w:rFonts w:ascii="Times New Roman" w:hAnsi="Times New Roman" w:cs="Times New Roman"/>
                <w:lang w:val="en-GB"/>
              </w:rPr>
              <w:t>Eickenhorst</w:t>
            </w:r>
            <w:proofErr w:type="spellEnd"/>
            <w:r w:rsidRPr="00B76D2C">
              <w:rPr>
                <w:rFonts w:ascii="Times New Roman" w:hAnsi="Times New Roman" w:cs="Times New Roman"/>
                <w:lang w:val="en-GB"/>
              </w:rPr>
              <w:t xml:space="preserve"> P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 al.</w:t>
            </w:r>
          </w:p>
          <w:p w:rsidR="00E36796" w:rsidRPr="00B76D2C" w:rsidRDefault="00B76D2C" w:rsidP="00E9148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[12]</w:t>
            </w:r>
          </w:p>
        </w:tc>
        <w:tc>
          <w:tcPr>
            <w:tcW w:w="1843" w:type="dxa"/>
          </w:tcPr>
          <w:p w:rsidR="00B76D2C" w:rsidRDefault="00B76D2C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Alemanha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1324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6C053B" w:rsidRDefault="006C053B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(total) = 7%</w:t>
            </w:r>
          </w:p>
        </w:tc>
        <w:tc>
          <w:tcPr>
            <w:tcW w:w="3685" w:type="dxa"/>
          </w:tcPr>
          <w:p w:rsidR="006C053B" w:rsidRDefault="006C053B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Concentração/Vigília (55%/39%)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Potenciar cognição (43%)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Uso recreativo (30%)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C053B" w:rsidRDefault="006C053B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*</w:t>
            </w:r>
          </w:p>
        </w:tc>
      </w:tr>
      <w:tr w:rsidR="00E36796" w:rsidRPr="00B76D2C" w:rsidTr="00B76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Emanuel RM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et</w:t>
            </w:r>
            <w:proofErr w:type="spellEnd"/>
            <w:r w:rsidRPr="00B76D2C">
              <w:rPr>
                <w:rFonts w:ascii="Times New Roman" w:hAnsi="Times New Roman" w:cs="Times New Roman"/>
                <w:i/>
              </w:rPr>
              <w:t xml:space="preserve"> al.</w:t>
            </w:r>
          </w:p>
          <w:p w:rsidR="00E36796" w:rsidRPr="00B76D2C" w:rsidRDefault="00B76D2C" w:rsidP="00042B0B">
            <w:pPr>
              <w:rPr>
                <w:rFonts w:ascii="Times New Roman" w:hAnsi="Times New Roman" w:cs="Times New Roman"/>
                <w:b w:val="0"/>
              </w:rPr>
            </w:pPr>
            <w:r w:rsidRPr="00B76D2C">
              <w:rPr>
                <w:rFonts w:ascii="Times New Roman" w:hAnsi="Times New Roman" w:cs="Times New Roman"/>
                <w:b w:val="0"/>
              </w:rPr>
              <w:t>[</w:t>
            </w:r>
            <w:r w:rsidR="00E9148B" w:rsidRPr="00B76D2C">
              <w:rPr>
                <w:rFonts w:ascii="Times New Roman" w:hAnsi="Times New Roman" w:cs="Times New Roman"/>
                <w:b w:val="0"/>
              </w:rPr>
              <w:t>18</w:t>
            </w:r>
            <w:r w:rsidRPr="00B76D2C">
              <w:rPr>
                <w:rFonts w:ascii="Times New Roman" w:hAnsi="Times New Roman" w:cs="Times New Roman"/>
                <w:b w:val="0"/>
              </w:rPr>
              <w:t>]</w:t>
            </w: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B76D2C" w:rsidRDefault="00B76D2C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6D2C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1115 </w:t>
            </w:r>
            <w:proofErr w:type="gramStart"/>
            <w:r w:rsidRPr="00B76D2C">
              <w:rPr>
                <w:rFonts w:ascii="Times New Roman" w:hAnsi="Times New Roman" w:cs="Times New Roman"/>
              </w:rPr>
              <w:t>estudantes</w:t>
            </w:r>
            <w:proofErr w:type="gramEnd"/>
            <w:r w:rsidRPr="00B76D2C">
              <w:rPr>
                <w:rFonts w:ascii="Times New Roman" w:hAnsi="Times New Roman" w:cs="Times New Roman"/>
              </w:rPr>
              <w:t xml:space="preserve"> de Medicina</w:t>
            </w:r>
          </w:p>
        </w:tc>
        <w:tc>
          <w:tcPr>
            <w:tcW w:w="2150" w:type="dxa"/>
          </w:tcPr>
          <w:p w:rsidR="00B76D2C" w:rsidRDefault="00B76D2C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(41%)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 (75%)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(total) =11%</w:t>
            </w:r>
          </w:p>
        </w:tc>
        <w:tc>
          <w:tcPr>
            <w:tcW w:w="3685" w:type="dxa"/>
          </w:tcPr>
          <w:p w:rsidR="00B76D2C" w:rsidRDefault="00B76D2C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Auxílio estudo (65%)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Concentração/Vigília (61%/35%)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Uso recreativo (13%)</w:t>
            </w:r>
          </w:p>
        </w:tc>
        <w:tc>
          <w:tcPr>
            <w:tcW w:w="2410" w:type="dxa"/>
          </w:tcPr>
          <w:p w:rsidR="00B76D2C" w:rsidRDefault="00B76D2C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Amigos, familiares ou conhecidos (63%)</w:t>
            </w: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Habibzadeh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et</w:t>
            </w:r>
            <w:proofErr w:type="spellEnd"/>
            <w:r w:rsidRPr="00B76D2C">
              <w:rPr>
                <w:rFonts w:ascii="Times New Roman" w:hAnsi="Times New Roman" w:cs="Times New Roman"/>
                <w:i/>
              </w:rPr>
              <w:t xml:space="preserve"> al.</w:t>
            </w:r>
          </w:p>
          <w:p w:rsidR="00E36796" w:rsidRPr="00B76D2C" w:rsidRDefault="00B76D2C" w:rsidP="00E9148B">
            <w:pPr>
              <w:rPr>
                <w:rFonts w:ascii="Times New Roman" w:hAnsi="Times New Roman" w:cs="Times New Roman"/>
                <w:b w:val="0"/>
              </w:rPr>
            </w:pPr>
            <w:r w:rsidRPr="00B76D2C">
              <w:rPr>
                <w:rFonts w:ascii="Times New Roman" w:hAnsi="Times New Roman" w:cs="Times New Roman"/>
                <w:b w:val="0"/>
              </w:rPr>
              <w:t>[</w:t>
            </w:r>
            <w:r w:rsidR="00E36796" w:rsidRPr="00B76D2C">
              <w:rPr>
                <w:rFonts w:ascii="Times New Roman" w:hAnsi="Times New Roman" w:cs="Times New Roman"/>
                <w:b w:val="0"/>
              </w:rPr>
              <w:t>1</w:t>
            </w:r>
            <w:r w:rsidR="00E9148B" w:rsidRPr="00B76D2C">
              <w:rPr>
                <w:rFonts w:ascii="Times New Roman" w:hAnsi="Times New Roman" w:cs="Times New Roman"/>
                <w:b w:val="0"/>
              </w:rPr>
              <w:t>7</w:t>
            </w:r>
            <w:r w:rsidRPr="00B76D2C">
              <w:rPr>
                <w:rFonts w:ascii="Times New Roman" w:hAnsi="Times New Roman" w:cs="Times New Roman"/>
                <w:b w:val="0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Irão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310 </w:t>
            </w:r>
            <w:proofErr w:type="gramStart"/>
            <w:r w:rsidRPr="00B76D2C">
              <w:rPr>
                <w:rFonts w:ascii="Times New Roman" w:hAnsi="Times New Roman" w:cs="Times New Roman"/>
              </w:rPr>
              <w:t>estudantes</w:t>
            </w:r>
            <w:proofErr w:type="gramEnd"/>
            <w:r w:rsidRPr="00B76D2C">
              <w:rPr>
                <w:rFonts w:ascii="Times New Roman" w:hAnsi="Times New Roman" w:cs="Times New Roman"/>
              </w:rPr>
              <w:t xml:space="preserve"> de Medicina</w:t>
            </w:r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(total) = 8,7%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(último ano) = 74%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(último mês) =11%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Concentração/Vigília (41,7%/17,3%)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Curiosidade (16,7%)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  <w:i/>
              </w:rPr>
              <w:t>Peer</w:t>
            </w:r>
            <w:proofErr w:type="spellEnd"/>
            <w:r w:rsidRPr="00B76D2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pressure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(5%).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Amigos</w:t>
            </w:r>
          </w:p>
        </w:tc>
      </w:tr>
      <w:tr w:rsidR="00E36796" w:rsidRPr="00B76D2C" w:rsidTr="00B76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  <w:r w:rsidRPr="00B76D2C">
              <w:rPr>
                <w:rFonts w:ascii="Times New Roman" w:hAnsi="Times New Roman" w:cs="Times New Roman"/>
                <w:lang w:val="en-GB"/>
              </w:rPr>
              <w:t xml:space="preserve">Mache S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 al.</w:t>
            </w:r>
          </w:p>
          <w:p w:rsidR="00E36796" w:rsidRDefault="00B76D2C" w:rsidP="00042B0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</w:t>
            </w:r>
            <w:r w:rsidR="00E9148B" w:rsidRPr="00B76D2C">
              <w:rPr>
                <w:rFonts w:ascii="Times New Roman" w:hAnsi="Times New Roman" w:cs="Times New Roman"/>
                <w:b w:val="0"/>
                <w:lang w:val="en-GB"/>
              </w:rPr>
              <w:t>14</w:t>
            </w: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]</w:t>
            </w:r>
          </w:p>
          <w:p w:rsidR="00B76D2C" w:rsidRPr="00B76D2C" w:rsidRDefault="00B76D2C" w:rsidP="00042B0B">
            <w:pPr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Alemanha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1053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76D2C">
              <w:rPr>
                <w:rFonts w:ascii="Times New Roman" w:hAnsi="Times New Roman" w:cs="Times New Roman"/>
                <w:lang w:val="en-US"/>
              </w:rPr>
              <w:t>P (MPH)=2,2%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76D2C">
              <w:rPr>
                <w:rFonts w:ascii="Times New Roman" w:hAnsi="Times New Roman" w:cs="Times New Roman"/>
                <w:lang w:val="en-US"/>
              </w:rPr>
              <w:t>P (AMPH)=1,1%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76D2C">
              <w:rPr>
                <w:rFonts w:ascii="Times New Roman" w:hAnsi="Times New Roman" w:cs="Times New Roman"/>
                <w:lang w:val="en-US"/>
              </w:rPr>
              <w:t>P (</w:t>
            </w:r>
            <w:proofErr w:type="spellStart"/>
            <w:r w:rsidRPr="00B76D2C">
              <w:rPr>
                <w:rFonts w:ascii="Times New Roman" w:hAnsi="Times New Roman" w:cs="Times New Roman"/>
                <w:lang w:val="en-US"/>
              </w:rPr>
              <w:t>Modafinil</w:t>
            </w:r>
            <w:proofErr w:type="spellEnd"/>
            <w:r w:rsidRPr="00B76D2C">
              <w:rPr>
                <w:rFonts w:ascii="Times New Roman" w:hAnsi="Times New Roman" w:cs="Times New Roman"/>
                <w:lang w:val="en-US"/>
              </w:rPr>
              <w:t>)=1%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Concentração/Vigília (57%/53%)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Performance académica (46%)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Relaxar (39%)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*</w:t>
            </w: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  <w:r w:rsidRPr="00B76D2C">
              <w:rPr>
                <w:rFonts w:ascii="Times New Roman" w:hAnsi="Times New Roman" w:cs="Times New Roman"/>
                <w:lang w:val="en-GB"/>
              </w:rPr>
              <w:t xml:space="preserve">Maier LJ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 al.</w:t>
            </w:r>
          </w:p>
          <w:p w:rsidR="00E36796" w:rsidRPr="00B76D2C" w:rsidRDefault="00B76D2C" w:rsidP="00E9148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</w:t>
            </w:r>
            <w:r w:rsidR="00E36796" w:rsidRPr="00B76D2C">
              <w:rPr>
                <w:rFonts w:ascii="Times New Roman" w:hAnsi="Times New Roman" w:cs="Times New Roman"/>
                <w:b w:val="0"/>
                <w:lang w:val="en-GB"/>
              </w:rPr>
              <w:t>1</w:t>
            </w:r>
            <w:r w:rsidR="00E9148B" w:rsidRPr="00B76D2C">
              <w:rPr>
                <w:rFonts w:ascii="Times New Roman" w:hAnsi="Times New Roman" w:cs="Times New Roman"/>
                <w:b w:val="0"/>
                <w:lang w:val="en-GB"/>
              </w:rPr>
              <w:t>3</w:t>
            </w: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Suíça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6275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(MPH) = 5,8%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(AMPH) = 3,9%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</w:t>
            </w: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  <w:r w:rsidRPr="00B76D2C">
              <w:rPr>
                <w:rFonts w:ascii="Times New Roman" w:hAnsi="Times New Roman" w:cs="Times New Roman"/>
              </w:rPr>
              <w:t>) = 0,4%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Melhorar aprendizagem (66%);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Relaxar (51%);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Receita médica 15,4%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Colegas 14,7%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Pais 5,9%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76D2C">
              <w:rPr>
                <w:rFonts w:ascii="Times New Roman" w:hAnsi="Times New Roman" w:cs="Times New Roman"/>
                <w:i/>
              </w:rPr>
              <w:t>Online</w:t>
            </w:r>
            <w:proofErr w:type="gramEnd"/>
            <w:r w:rsidRPr="00B76D2C">
              <w:rPr>
                <w:rFonts w:ascii="Times New Roman" w:hAnsi="Times New Roman" w:cs="Times New Roman"/>
              </w:rPr>
              <w:t xml:space="preserve"> 4,1%</w:t>
            </w:r>
          </w:p>
        </w:tc>
      </w:tr>
      <w:tr w:rsidR="00E36796" w:rsidRPr="00B76D2C" w:rsidTr="00B76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lastRenderedPageBreak/>
              <w:t>McCabe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et</w:t>
            </w:r>
            <w:proofErr w:type="spellEnd"/>
            <w:r w:rsidRPr="00B76D2C">
              <w:rPr>
                <w:rFonts w:ascii="Times New Roman" w:hAnsi="Times New Roman" w:cs="Times New Roman"/>
                <w:i/>
              </w:rPr>
              <w:t xml:space="preserve"> al.</w:t>
            </w:r>
          </w:p>
          <w:p w:rsidR="00E36796" w:rsidRPr="00B76D2C" w:rsidRDefault="00B76D2C" w:rsidP="00042B0B">
            <w:pPr>
              <w:rPr>
                <w:rFonts w:ascii="Times New Roman" w:hAnsi="Times New Roman" w:cs="Times New Roman"/>
                <w:b w:val="0"/>
              </w:rPr>
            </w:pPr>
            <w:r w:rsidRPr="00B76D2C">
              <w:rPr>
                <w:rFonts w:ascii="Times New Roman" w:hAnsi="Times New Roman" w:cs="Times New Roman"/>
                <w:b w:val="0"/>
              </w:rPr>
              <w:t>[1]</w:t>
            </w: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10 904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(total) = 6,9%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(último ano) =4,1%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(último mês) = 2,1%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*</w:t>
            </w: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i/>
                <w:lang w:val="en-GB"/>
              </w:rPr>
            </w:pPr>
            <w:proofErr w:type="spellStart"/>
            <w:r w:rsidRPr="00B76D2C">
              <w:rPr>
                <w:rFonts w:ascii="Times New Roman" w:hAnsi="Times New Roman" w:cs="Times New Roman"/>
                <w:lang w:val="en-GB"/>
              </w:rPr>
              <w:t>McNiel</w:t>
            </w:r>
            <w:proofErr w:type="spellEnd"/>
            <w:r w:rsidRPr="00B76D2C">
              <w:rPr>
                <w:rFonts w:ascii="Times New Roman" w:hAnsi="Times New Roman" w:cs="Times New Roman"/>
                <w:lang w:val="en-GB"/>
              </w:rPr>
              <w:t xml:space="preserve"> AD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 al.</w:t>
            </w:r>
          </w:p>
          <w:p w:rsidR="00E36796" w:rsidRPr="00B76D2C" w:rsidRDefault="00B76D2C" w:rsidP="00042B0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</w:t>
            </w:r>
            <w:r w:rsidR="00543691" w:rsidRPr="00B76D2C">
              <w:rPr>
                <w:rFonts w:ascii="Times New Roman" w:hAnsi="Times New Roman" w:cs="Times New Roman"/>
                <w:b w:val="0"/>
                <w:lang w:val="en-GB"/>
              </w:rPr>
              <w:t>4</w:t>
            </w: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243 </w:t>
            </w:r>
            <w:proofErr w:type="gramStart"/>
            <w:r w:rsidRPr="00B76D2C">
              <w:rPr>
                <w:rFonts w:ascii="Times New Roman" w:hAnsi="Times New Roman" w:cs="Times New Roman"/>
              </w:rPr>
              <w:t>estudantes</w:t>
            </w:r>
            <w:proofErr w:type="gramEnd"/>
            <w:r w:rsidRPr="00B76D2C">
              <w:rPr>
                <w:rFonts w:ascii="Times New Roman" w:hAnsi="Times New Roman" w:cs="Times New Roman"/>
              </w:rPr>
              <w:t xml:space="preserve"> de Dentária</w:t>
            </w:r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 (77%)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(20%)</w:t>
            </w:r>
          </w:p>
        </w:tc>
        <w:tc>
          <w:tcPr>
            <w:tcW w:w="2528" w:type="dxa"/>
          </w:tcPr>
          <w:p w:rsidR="006C053B" w:rsidRDefault="006C053B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(total) = 12,4%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Concentração (70%)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Uso recreativo (17%)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Amigos (87%)</w:t>
            </w: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Familiares (7%)</w:t>
            </w: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Médicos (7%)</w:t>
            </w:r>
          </w:p>
        </w:tc>
      </w:tr>
      <w:tr w:rsidR="00E36796" w:rsidRPr="00B76D2C" w:rsidTr="00B76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Micoulaud-Franchi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et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</w:t>
            </w:r>
            <w:r w:rsidRPr="00B76D2C">
              <w:rPr>
                <w:rFonts w:ascii="Times New Roman" w:hAnsi="Times New Roman" w:cs="Times New Roman"/>
                <w:i/>
              </w:rPr>
              <w:t>al.</w:t>
            </w:r>
          </w:p>
          <w:p w:rsidR="00E36796" w:rsidRPr="00B76D2C" w:rsidRDefault="00B76D2C" w:rsidP="00543691">
            <w:pPr>
              <w:rPr>
                <w:rFonts w:ascii="Times New Roman" w:hAnsi="Times New Roman" w:cs="Times New Roman"/>
                <w:b w:val="0"/>
              </w:rPr>
            </w:pPr>
            <w:r w:rsidRPr="00B76D2C">
              <w:rPr>
                <w:rFonts w:ascii="Times New Roman" w:hAnsi="Times New Roman" w:cs="Times New Roman"/>
                <w:b w:val="0"/>
              </w:rPr>
              <w:t>[</w:t>
            </w:r>
            <w:r w:rsidR="00E36796" w:rsidRPr="00B76D2C">
              <w:rPr>
                <w:rFonts w:ascii="Times New Roman" w:hAnsi="Times New Roman" w:cs="Times New Roman"/>
                <w:b w:val="0"/>
              </w:rPr>
              <w:t>2</w:t>
            </w:r>
            <w:r w:rsidR="00543691" w:rsidRPr="00B76D2C">
              <w:rPr>
                <w:rFonts w:ascii="Times New Roman" w:hAnsi="Times New Roman" w:cs="Times New Roman"/>
                <w:b w:val="0"/>
              </w:rPr>
              <w:t>0</w:t>
            </w:r>
            <w:r w:rsidRPr="00B76D2C">
              <w:rPr>
                <w:rFonts w:ascii="Times New Roman" w:hAnsi="Times New Roman" w:cs="Times New Roman"/>
                <w:b w:val="0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França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206 </w:t>
            </w:r>
            <w:proofErr w:type="gramStart"/>
            <w:r w:rsidRPr="00B76D2C">
              <w:rPr>
                <w:rFonts w:ascii="Times New Roman" w:hAnsi="Times New Roman" w:cs="Times New Roman"/>
              </w:rPr>
              <w:t>estudantes</w:t>
            </w:r>
            <w:proofErr w:type="gramEnd"/>
            <w:r w:rsidRPr="00B76D2C">
              <w:rPr>
                <w:rFonts w:ascii="Times New Roman" w:hAnsi="Times New Roman" w:cs="Times New Roman"/>
              </w:rPr>
              <w:t xml:space="preserve"> de Medicina e Farmácia</w:t>
            </w:r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Anfetaminas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(MPH) = 3,6%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(AMPH) = 2,9%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Desempenho académico (75%);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Atenção e vigília (41,6%)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Uso recreativo (16,7%) 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*</w:t>
            </w: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Schelle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KJ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et</w:t>
            </w:r>
            <w:proofErr w:type="spellEnd"/>
            <w:r w:rsidRPr="00B76D2C">
              <w:rPr>
                <w:rFonts w:ascii="Times New Roman" w:hAnsi="Times New Roman" w:cs="Times New Roman"/>
                <w:i/>
              </w:rPr>
              <w:t xml:space="preserve"> al.</w:t>
            </w:r>
          </w:p>
          <w:p w:rsidR="00E36796" w:rsidRDefault="00B76D2C" w:rsidP="00543691">
            <w:pPr>
              <w:rPr>
                <w:rFonts w:ascii="Times New Roman" w:hAnsi="Times New Roman" w:cs="Times New Roman"/>
                <w:b w:val="0"/>
              </w:rPr>
            </w:pPr>
            <w:r w:rsidRPr="00B76D2C">
              <w:rPr>
                <w:rFonts w:ascii="Times New Roman" w:hAnsi="Times New Roman" w:cs="Times New Roman"/>
                <w:b w:val="0"/>
              </w:rPr>
              <w:t>[</w:t>
            </w:r>
            <w:r w:rsidR="00E36796" w:rsidRPr="00B76D2C">
              <w:rPr>
                <w:rFonts w:ascii="Times New Roman" w:hAnsi="Times New Roman" w:cs="Times New Roman"/>
                <w:b w:val="0"/>
              </w:rPr>
              <w:t>2</w:t>
            </w:r>
            <w:r w:rsidR="00543691" w:rsidRPr="00B76D2C">
              <w:rPr>
                <w:rFonts w:ascii="Times New Roman" w:hAnsi="Times New Roman" w:cs="Times New Roman"/>
                <w:b w:val="0"/>
              </w:rPr>
              <w:t>2</w:t>
            </w:r>
            <w:r w:rsidRPr="00B76D2C">
              <w:rPr>
                <w:rFonts w:ascii="Times New Roman" w:hAnsi="Times New Roman" w:cs="Times New Roman"/>
                <w:b w:val="0"/>
              </w:rPr>
              <w:t>]</w:t>
            </w:r>
          </w:p>
          <w:p w:rsidR="00B76D2C" w:rsidRPr="00B76D2C" w:rsidRDefault="00B76D2C" w:rsidP="00543691">
            <w:pPr>
              <w:rPr>
                <w:rFonts w:ascii="Times New Roman" w:hAnsi="Times New Roman" w:cs="Times New Roman"/>
                <w:b w:val="0"/>
                <w:i/>
              </w:rPr>
            </w:pP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Holanda - 1503 universitários</w:t>
            </w:r>
          </w:p>
        </w:tc>
        <w:tc>
          <w:tcPr>
            <w:tcW w:w="2150" w:type="dxa"/>
          </w:tcPr>
          <w:p w:rsidR="00B76D2C" w:rsidRDefault="00B76D2C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</w:tc>
        <w:tc>
          <w:tcPr>
            <w:tcW w:w="2528" w:type="dxa"/>
          </w:tcPr>
          <w:p w:rsidR="00B76D2C" w:rsidRDefault="00B76D2C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(MPH) = 3,5%</w:t>
            </w:r>
          </w:p>
        </w:tc>
        <w:tc>
          <w:tcPr>
            <w:tcW w:w="3685" w:type="dxa"/>
          </w:tcPr>
          <w:p w:rsidR="00B76D2C" w:rsidRDefault="00B76D2C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Potenciar efeitos cognitivos (73,1%)</w:t>
            </w:r>
          </w:p>
        </w:tc>
        <w:tc>
          <w:tcPr>
            <w:tcW w:w="2410" w:type="dxa"/>
          </w:tcPr>
          <w:p w:rsidR="00B76D2C" w:rsidRDefault="00B76D2C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Amigos</w:t>
            </w:r>
          </w:p>
        </w:tc>
      </w:tr>
      <w:tr w:rsidR="00E36796" w:rsidRPr="00B76D2C" w:rsidTr="00B76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Singh I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et</w:t>
            </w:r>
            <w:proofErr w:type="spellEnd"/>
            <w:r w:rsidRPr="00B76D2C">
              <w:rPr>
                <w:rFonts w:ascii="Times New Roman" w:hAnsi="Times New Roman" w:cs="Times New Roman"/>
                <w:i/>
              </w:rPr>
              <w:t xml:space="preserve"> al.</w:t>
            </w:r>
          </w:p>
          <w:p w:rsidR="00E36796" w:rsidRPr="00B76D2C" w:rsidRDefault="00B76D2C" w:rsidP="00543691">
            <w:pPr>
              <w:rPr>
                <w:rFonts w:ascii="Times New Roman" w:hAnsi="Times New Roman" w:cs="Times New Roman"/>
                <w:b w:val="0"/>
              </w:rPr>
            </w:pPr>
            <w:r w:rsidRPr="00B76D2C">
              <w:rPr>
                <w:rFonts w:ascii="Times New Roman" w:hAnsi="Times New Roman" w:cs="Times New Roman"/>
                <w:b w:val="0"/>
              </w:rPr>
              <w:t>[</w:t>
            </w:r>
            <w:r w:rsidR="00E36796" w:rsidRPr="00B76D2C">
              <w:rPr>
                <w:rFonts w:ascii="Times New Roman" w:hAnsi="Times New Roman" w:cs="Times New Roman"/>
                <w:b w:val="0"/>
              </w:rPr>
              <w:t>1</w:t>
            </w:r>
            <w:r w:rsidR="00543691" w:rsidRPr="00B76D2C">
              <w:rPr>
                <w:rFonts w:ascii="Times New Roman" w:hAnsi="Times New Roman" w:cs="Times New Roman"/>
                <w:b w:val="0"/>
              </w:rPr>
              <w:t>6</w:t>
            </w:r>
            <w:r w:rsidRPr="00B76D2C">
              <w:rPr>
                <w:rFonts w:ascii="Times New Roman" w:hAnsi="Times New Roman" w:cs="Times New Roman"/>
                <w:b w:val="0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Reino Unido</w:t>
            </w:r>
            <w:bookmarkStart w:id="0" w:name="_GoBack"/>
            <w:bookmarkEnd w:id="0"/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877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(MPH) = 5,9%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(AMPH) = 3,2%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</w:t>
            </w: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  <w:r w:rsidRPr="00B76D2C">
              <w:rPr>
                <w:rFonts w:ascii="Times New Roman" w:hAnsi="Times New Roman" w:cs="Times New Roman"/>
              </w:rPr>
              <w:t>) = 8%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Potenciação cognitiva;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Vigília;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Potenciação do humor;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Curiosidade.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Amigos: MPH (75,5%)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AMPH (89,3%)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(21,4%)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76D2C">
              <w:rPr>
                <w:rFonts w:ascii="Times New Roman" w:hAnsi="Times New Roman" w:cs="Times New Roman"/>
                <w:i/>
              </w:rPr>
              <w:t>Online</w:t>
            </w:r>
            <w:proofErr w:type="gramEnd"/>
            <w:r w:rsidRPr="00B76D2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(64,3%)</w:t>
            </w: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Teter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CJ </w:t>
            </w:r>
            <w:proofErr w:type="spellStart"/>
            <w:r w:rsidRPr="00B76D2C">
              <w:rPr>
                <w:rFonts w:ascii="Times New Roman" w:hAnsi="Times New Roman" w:cs="Times New Roman"/>
                <w:i/>
              </w:rPr>
              <w:t>et</w:t>
            </w:r>
            <w:proofErr w:type="spellEnd"/>
            <w:r w:rsidRPr="00B76D2C">
              <w:rPr>
                <w:rFonts w:ascii="Times New Roman" w:hAnsi="Times New Roman" w:cs="Times New Roman"/>
                <w:i/>
              </w:rPr>
              <w:t xml:space="preserve"> al</w:t>
            </w:r>
            <w:r w:rsidRPr="00B76D2C">
              <w:rPr>
                <w:rFonts w:ascii="Times New Roman" w:hAnsi="Times New Roman" w:cs="Times New Roman"/>
              </w:rPr>
              <w:t>.</w:t>
            </w:r>
          </w:p>
          <w:p w:rsidR="00E36796" w:rsidRDefault="00B76D2C" w:rsidP="00042B0B">
            <w:pPr>
              <w:rPr>
                <w:rFonts w:ascii="Times New Roman" w:hAnsi="Times New Roman" w:cs="Times New Roman"/>
                <w:b w:val="0"/>
              </w:rPr>
            </w:pPr>
            <w:r w:rsidRPr="00B76D2C">
              <w:rPr>
                <w:rFonts w:ascii="Times New Roman" w:hAnsi="Times New Roman" w:cs="Times New Roman"/>
                <w:b w:val="0"/>
              </w:rPr>
              <w:t>[</w:t>
            </w:r>
            <w:r w:rsidR="00543691" w:rsidRPr="00B76D2C">
              <w:rPr>
                <w:rFonts w:ascii="Times New Roman" w:hAnsi="Times New Roman" w:cs="Times New Roman"/>
                <w:b w:val="0"/>
              </w:rPr>
              <w:t>15</w:t>
            </w:r>
            <w:r w:rsidRPr="00B76D2C">
              <w:rPr>
                <w:rFonts w:ascii="Times New Roman" w:hAnsi="Times New Roman" w:cs="Times New Roman"/>
                <w:b w:val="0"/>
              </w:rPr>
              <w:t>]</w:t>
            </w:r>
          </w:p>
          <w:p w:rsidR="00B76D2C" w:rsidRDefault="00B76D2C" w:rsidP="00042B0B">
            <w:pPr>
              <w:rPr>
                <w:rFonts w:ascii="Times New Roman" w:hAnsi="Times New Roman" w:cs="Times New Roman"/>
                <w:b w:val="0"/>
              </w:rPr>
            </w:pPr>
          </w:p>
          <w:p w:rsidR="00B76D2C" w:rsidRPr="00B76D2C" w:rsidRDefault="00B76D2C" w:rsidP="00042B0B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4580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 (75,8%)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  <w:r w:rsidRPr="00B76D2C">
              <w:rPr>
                <w:rFonts w:ascii="Times New Roman" w:hAnsi="Times New Roman" w:cs="Times New Roman"/>
              </w:rPr>
              <w:t>(24</w:t>
            </w:r>
            <w:proofErr w:type="gramEnd"/>
            <w:r w:rsidRPr="00B76D2C">
              <w:rPr>
                <w:rFonts w:ascii="Times New Roman" w:hAnsi="Times New Roman" w:cs="Times New Roman"/>
              </w:rPr>
              <w:t>,5%)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Modafinil</w:t>
            </w:r>
            <w:proofErr w:type="spellEnd"/>
            <w:r w:rsidRPr="00B76D2C">
              <w:rPr>
                <w:rFonts w:ascii="Times New Roman" w:hAnsi="Times New Roman" w:cs="Times New Roman"/>
              </w:rPr>
              <w:t xml:space="preserve"> (2,6%)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(total)</w:t>
            </w:r>
            <w:r w:rsidR="00B76D2C">
              <w:rPr>
                <w:rFonts w:ascii="Times New Roman" w:hAnsi="Times New Roman" w:cs="Times New Roman"/>
              </w:rPr>
              <w:t xml:space="preserve"> </w:t>
            </w:r>
            <w:r w:rsidRPr="00B76D2C">
              <w:rPr>
                <w:rFonts w:ascii="Times New Roman" w:hAnsi="Times New Roman" w:cs="Times New Roman"/>
              </w:rPr>
              <w:t>= 8,3%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(último ano)</w:t>
            </w:r>
            <w:r w:rsidR="00B76D2C">
              <w:rPr>
                <w:rFonts w:ascii="Times New Roman" w:hAnsi="Times New Roman" w:cs="Times New Roman"/>
              </w:rPr>
              <w:t xml:space="preserve"> </w:t>
            </w:r>
            <w:r w:rsidRPr="00B76D2C">
              <w:rPr>
                <w:rFonts w:ascii="Times New Roman" w:hAnsi="Times New Roman" w:cs="Times New Roman"/>
              </w:rPr>
              <w:t>= 5,9%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Concentração/Vigília (65%/47%);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Hábitos estudo (60%);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Uso recreativo (31%).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*</w:t>
            </w:r>
          </w:p>
        </w:tc>
      </w:tr>
      <w:tr w:rsidR="00E36796" w:rsidRPr="00B76D2C" w:rsidTr="00B76D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</w:p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76D2C">
              <w:rPr>
                <w:rFonts w:ascii="Times New Roman" w:hAnsi="Times New Roman" w:cs="Times New Roman"/>
                <w:lang w:val="en-GB"/>
              </w:rPr>
              <w:t>Weyand</w:t>
            </w:r>
            <w:proofErr w:type="spellEnd"/>
            <w:r w:rsidRPr="00B76D2C">
              <w:rPr>
                <w:rFonts w:ascii="Times New Roman" w:hAnsi="Times New Roman" w:cs="Times New Roman"/>
                <w:lang w:val="en-GB"/>
              </w:rPr>
              <w:t xml:space="preserve"> LL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</w:t>
            </w:r>
            <w:r w:rsidRPr="00B76D2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al.</w:t>
            </w:r>
          </w:p>
          <w:p w:rsidR="00E36796" w:rsidRPr="00B76D2C" w:rsidRDefault="00B76D2C" w:rsidP="00042B0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[2]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363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Anfetamina</w:t>
            </w:r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B76D2C">
              <w:rPr>
                <w:rFonts w:ascii="Times New Roman" w:hAnsi="Times New Roman" w:cs="Times New Roman"/>
              </w:rPr>
              <w:t>P(total</w:t>
            </w:r>
            <w:proofErr w:type="gramEnd"/>
            <w:r w:rsidRPr="00B76D2C">
              <w:rPr>
                <w:rFonts w:ascii="Times New Roman" w:hAnsi="Times New Roman" w:cs="Times New Roman"/>
              </w:rPr>
              <w:t>) = 9,3%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P (último mês) = 7,5%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  <w:i/>
              </w:rPr>
              <w:t>Performance</w:t>
            </w:r>
            <w:r w:rsidRPr="00B76D2C">
              <w:rPr>
                <w:rFonts w:ascii="Times New Roman" w:hAnsi="Times New Roman" w:cs="Times New Roman"/>
              </w:rPr>
              <w:t xml:space="preserve"> académica;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Melhores notas;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Concentração.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Colegas</w:t>
            </w: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36796" w:rsidRPr="00B76D2C" w:rsidTr="00B76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E36796" w:rsidRPr="00B76D2C" w:rsidRDefault="00E36796" w:rsidP="00042B0B">
            <w:pPr>
              <w:rPr>
                <w:rFonts w:ascii="Times New Roman" w:hAnsi="Times New Roman" w:cs="Times New Roman"/>
                <w:lang w:val="en-GB"/>
              </w:rPr>
            </w:pPr>
            <w:r w:rsidRPr="00B76D2C">
              <w:rPr>
                <w:rFonts w:ascii="Times New Roman" w:hAnsi="Times New Roman" w:cs="Times New Roman"/>
                <w:lang w:val="en-GB"/>
              </w:rPr>
              <w:t xml:space="preserve">White BP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et</w:t>
            </w:r>
            <w:r w:rsidRPr="00B76D2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B76D2C">
              <w:rPr>
                <w:rFonts w:ascii="Times New Roman" w:hAnsi="Times New Roman" w:cs="Times New Roman"/>
                <w:i/>
                <w:lang w:val="en-GB"/>
              </w:rPr>
              <w:t>al.</w:t>
            </w:r>
          </w:p>
          <w:p w:rsidR="00E36796" w:rsidRPr="00B76D2C" w:rsidRDefault="00B76D2C" w:rsidP="00042B0B">
            <w:pPr>
              <w:rPr>
                <w:rFonts w:ascii="Times New Roman" w:hAnsi="Times New Roman" w:cs="Times New Roman"/>
                <w:b w:val="0"/>
                <w:lang w:val="en-GB"/>
              </w:rPr>
            </w:pP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[</w:t>
            </w:r>
            <w:r w:rsidR="00543691" w:rsidRPr="00B76D2C">
              <w:rPr>
                <w:rFonts w:ascii="Times New Roman" w:hAnsi="Times New Roman" w:cs="Times New Roman"/>
                <w:b w:val="0"/>
                <w:lang w:val="en-GB"/>
              </w:rPr>
              <w:t>7</w:t>
            </w:r>
            <w:r w:rsidRPr="00B76D2C">
              <w:rPr>
                <w:rFonts w:ascii="Times New Roman" w:hAnsi="Times New Roman" w:cs="Times New Roman"/>
                <w:b w:val="0"/>
                <w:lang w:val="en-GB"/>
              </w:rPr>
              <w:t>]</w:t>
            </w:r>
          </w:p>
        </w:tc>
        <w:tc>
          <w:tcPr>
            <w:tcW w:w="1843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EUA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1025 </w:t>
            </w:r>
            <w:proofErr w:type="gramStart"/>
            <w:r w:rsidRPr="00B76D2C">
              <w:rPr>
                <w:rFonts w:ascii="Times New Roman" w:hAnsi="Times New Roman" w:cs="Times New Roman"/>
              </w:rPr>
              <w:t>universitários</w:t>
            </w:r>
            <w:proofErr w:type="gramEnd"/>
          </w:p>
        </w:tc>
        <w:tc>
          <w:tcPr>
            <w:tcW w:w="215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76D2C">
              <w:rPr>
                <w:rFonts w:ascii="Times New Roman" w:hAnsi="Times New Roman" w:cs="Times New Roman"/>
              </w:rPr>
              <w:t>Metilfenidato</w:t>
            </w:r>
            <w:proofErr w:type="spellEnd"/>
          </w:p>
        </w:tc>
        <w:tc>
          <w:tcPr>
            <w:tcW w:w="2528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 xml:space="preserve">P (MPH) = 14,4% </w:t>
            </w:r>
          </w:p>
        </w:tc>
        <w:tc>
          <w:tcPr>
            <w:tcW w:w="3685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Atenção (68,9%)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Uso recreativo (65,2%)</w:t>
            </w:r>
          </w:p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Hábitos estudo (54,3%)</w:t>
            </w:r>
          </w:p>
        </w:tc>
        <w:tc>
          <w:tcPr>
            <w:tcW w:w="2410" w:type="dxa"/>
          </w:tcPr>
          <w:p w:rsidR="00E36796" w:rsidRPr="00B76D2C" w:rsidRDefault="00E36796" w:rsidP="00042B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36796" w:rsidRPr="00B76D2C" w:rsidRDefault="00E36796" w:rsidP="00042B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6D2C">
              <w:rPr>
                <w:rFonts w:ascii="Times New Roman" w:hAnsi="Times New Roman" w:cs="Times New Roman"/>
              </w:rPr>
              <w:t>*</w:t>
            </w:r>
          </w:p>
        </w:tc>
      </w:tr>
    </w:tbl>
    <w:p w:rsidR="00E36796" w:rsidRPr="005F5BDE" w:rsidRDefault="00E36796">
      <w:pPr>
        <w:rPr>
          <w:rFonts w:ascii="Times New Roman" w:hAnsi="Times New Roman" w:cs="Times New Roman"/>
          <w:sz w:val="20"/>
          <w:szCs w:val="20"/>
        </w:rPr>
      </w:pPr>
      <w:r w:rsidRPr="005F5BDE">
        <w:rPr>
          <w:rFonts w:ascii="Times New Roman" w:hAnsi="Times New Roman" w:cs="Times New Roman"/>
          <w:sz w:val="20"/>
          <w:szCs w:val="20"/>
        </w:rPr>
        <w:t xml:space="preserve">MPH – </w:t>
      </w:r>
      <w:proofErr w:type="spellStart"/>
      <w:r w:rsidRPr="005F5BDE">
        <w:rPr>
          <w:rFonts w:ascii="Times New Roman" w:hAnsi="Times New Roman" w:cs="Times New Roman"/>
          <w:sz w:val="20"/>
          <w:szCs w:val="20"/>
        </w:rPr>
        <w:t>metilfenidato</w:t>
      </w:r>
      <w:proofErr w:type="spellEnd"/>
      <w:r w:rsidRPr="005F5BDE">
        <w:rPr>
          <w:rFonts w:ascii="Times New Roman" w:hAnsi="Times New Roman" w:cs="Times New Roman"/>
          <w:sz w:val="20"/>
          <w:szCs w:val="20"/>
        </w:rPr>
        <w:t>; AMPH – anfetaminas; *- variável não analisada no âmbito do estudo</w:t>
      </w:r>
    </w:p>
    <w:sectPr w:rsidR="00E36796" w:rsidRPr="005F5BDE" w:rsidSect="00E3679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96"/>
    <w:rsid w:val="00543691"/>
    <w:rsid w:val="005E2357"/>
    <w:rsid w:val="005F5BDE"/>
    <w:rsid w:val="006C053B"/>
    <w:rsid w:val="007A7981"/>
    <w:rsid w:val="00B76D2C"/>
    <w:rsid w:val="00E36796"/>
    <w:rsid w:val="00E9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A6832-61BD-4B5F-AC68-2BA4A172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elhaClara">
    <w:name w:val="Light Grid"/>
    <w:basedOn w:val="Tabelanormal"/>
    <w:uiPriority w:val="62"/>
    <w:rsid w:val="00E36796"/>
    <w:pPr>
      <w:spacing w:after="0" w:line="240" w:lineRule="auto"/>
    </w:pPr>
    <w:rPr>
      <w:rFonts w:eastAsiaTheme="minorEastAsia"/>
      <w:lang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7</cp:revision>
  <cp:lastPrinted>2016-03-15T21:25:00Z</cp:lastPrinted>
  <dcterms:created xsi:type="dcterms:W3CDTF">2016-02-27T18:43:00Z</dcterms:created>
  <dcterms:modified xsi:type="dcterms:W3CDTF">2016-03-15T21:25:00Z</dcterms:modified>
</cp:coreProperties>
</file>